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1A71FB" w14:textId="77777777" w:rsidR="00A65BBB" w:rsidRPr="00B30CBE" w:rsidRDefault="00000000">
      <w:pPr>
        <w:pStyle w:val="Titre1"/>
        <w:rPr>
          <w:lang w:val="fr-CA"/>
        </w:rPr>
      </w:pPr>
      <w:r w:rsidRPr="00B30CBE">
        <w:rPr>
          <w:lang w:val="fr-CA"/>
        </w:rPr>
        <w:t>Explications sur le simulateur – Version universitaire détaillée (octobre 2025)</w:t>
      </w:r>
    </w:p>
    <w:p w14:paraId="3293581E" w14:textId="77777777" w:rsidR="00A65BBB" w:rsidRPr="00B30CBE" w:rsidRDefault="00000000">
      <w:pPr>
        <w:rPr>
          <w:lang w:val="fr-CA"/>
        </w:rPr>
      </w:pPr>
      <w:r w:rsidRPr="00B30CBE">
        <w:rPr>
          <w:lang w:val="fr-CA"/>
        </w:rPr>
        <w:t>Cette version du document explicatif du simulateur intègre les mises à jour conceptuelles et fonctionnelles effectuées entre septembre et octobre 2025. Elle présente les fondements théoriques du modèle, les variables clés, ainsi que les options avancées liées à la récompense, à la dynamique des mèmes, et à la limitation probabiliste des événements.</w:t>
      </w:r>
    </w:p>
    <w:p w14:paraId="59A837A3" w14:textId="77777777" w:rsidR="00A65BBB" w:rsidRPr="00B30CBE" w:rsidRDefault="00000000">
      <w:pPr>
        <w:pStyle w:val="Titre2"/>
        <w:rPr>
          <w:lang w:val="fr-CA"/>
        </w:rPr>
      </w:pPr>
      <w:r w:rsidRPr="00B30CBE">
        <w:rPr>
          <w:lang w:val="fr-CA"/>
        </w:rPr>
        <w:t>1. Introduction générale</w:t>
      </w:r>
    </w:p>
    <w:p w14:paraId="256B3FA8" w14:textId="77777777" w:rsidR="00A65BBB" w:rsidRPr="00B30CBE" w:rsidRDefault="00000000">
      <w:pPr>
        <w:rPr>
          <w:lang w:val="fr-CA"/>
        </w:rPr>
      </w:pPr>
      <w:r w:rsidRPr="00B30CBE">
        <w:rPr>
          <w:lang w:val="fr-CA"/>
        </w:rPr>
        <w:t xml:space="preserve">Le simulateur modélise la diffusion et la transformation des opinions au sein d’une population d’agents interconnectés. Chaque agent possède une opinion, une prévalence (ou prégnance cognitive), et un degré d’influence. Les interactions sont structurées sous forme de réseaux dynamiques où les opinions évoluent par imitation, résistance, et renforcement de groupe. Ce modèle s’inscrit dans la lignée des approches en systèmes complexes adaptatifs (Holland, 1995 ; Epstein &amp; </w:t>
      </w:r>
      <w:proofErr w:type="spellStart"/>
      <w:r w:rsidRPr="00B30CBE">
        <w:rPr>
          <w:lang w:val="fr-CA"/>
        </w:rPr>
        <w:t>Axtell</w:t>
      </w:r>
      <w:proofErr w:type="spellEnd"/>
      <w:r w:rsidRPr="00B30CBE">
        <w:rPr>
          <w:lang w:val="fr-CA"/>
        </w:rPr>
        <w:t>, 1996) et s’inspire des travaux sur la dynamique d’opinion (</w:t>
      </w:r>
      <w:proofErr w:type="spellStart"/>
      <w:r w:rsidRPr="00B30CBE">
        <w:rPr>
          <w:lang w:val="fr-CA"/>
        </w:rPr>
        <w:t>Deffuant</w:t>
      </w:r>
      <w:proofErr w:type="spellEnd"/>
      <w:r w:rsidRPr="00B30CBE">
        <w:rPr>
          <w:lang w:val="fr-CA"/>
        </w:rPr>
        <w:t xml:space="preserve"> et al., 20</w:t>
      </w:r>
      <w:r w:rsidR="00B30CBE" w:rsidRPr="00B30CBE">
        <w:rPr>
          <w:lang w:val="fr-CA"/>
        </w:rPr>
        <w:t>1</w:t>
      </w:r>
      <w:r w:rsidR="00B30CBE">
        <w:rPr>
          <w:lang w:val="fr-CA"/>
        </w:rPr>
        <w:t>0</w:t>
      </w:r>
      <w:r w:rsidR="008456D5">
        <w:rPr>
          <w:lang w:val="fr-CA"/>
        </w:rPr>
        <w:t xml:space="preserve"> &amp; 2011</w:t>
      </w:r>
      <w:r w:rsidRPr="00B30CBE">
        <w:rPr>
          <w:lang w:val="fr-CA"/>
        </w:rPr>
        <w:t>) ainsi que sur la cognition distribuée et la propagation des représentations (</w:t>
      </w:r>
      <w:proofErr w:type="spellStart"/>
      <w:r w:rsidRPr="00B30CBE">
        <w:rPr>
          <w:lang w:val="fr-CA"/>
        </w:rPr>
        <w:t>Sperber</w:t>
      </w:r>
      <w:proofErr w:type="spellEnd"/>
      <w:r w:rsidRPr="00B30CBE">
        <w:rPr>
          <w:lang w:val="fr-CA"/>
        </w:rPr>
        <w:t xml:space="preserve">, 1996 ; Boyd &amp; </w:t>
      </w:r>
      <w:proofErr w:type="spellStart"/>
      <w:r w:rsidRPr="00B30CBE">
        <w:rPr>
          <w:lang w:val="fr-CA"/>
        </w:rPr>
        <w:t>Richerson</w:t>
      </w:r>
      <w:proofErr w:type="spellEnd"/>
      <w:r w:rsidRPr="00B30CBE">
        <w:rPr>
          <w:lang w:val="fr-CA"/>
        </w:rPr>
        <w:t>, 200</w:t>
      </w:r>
      <w:r w:rsidR="00FF076A">
        <w:rPr>
          <w:lang w:val="fr-CA"/>
        </w:rPr>
        <w:t>5</w:t>
      </w:r>
      <w:r w:rsidRPr="00B30CBE">
        <w:rPr>
          <w:lang w:val="fr-CA"/>
        </w:rPr>
        <w:t>).</w:t>
      </w:r>
    </w:p>
    <w:p w14:paraId="1E75E8E6" w14:textId="77777777" w:rsidR="00A65BBB" w:rsidRPr="00B30CBE" w:rsidRDefault="00000000">
      <w:pPr>
        <w:rPr>
          <w:lang w:val="fr-CA"/>
        </w:rPr>
      </w:pPr>
      <w:r w:rsidRPr="00B30CBE">
        <w:rPr>
          <w:lang w:val="fr-CA"/>
        </w:rPr>
        <w:t xml:space="preserve">Le modèle introduit plusieurs dimensions cognitives et sociales : l’effet de groupe, la force </w:t>
      </w:r>
      <w:proofErr w:type="spellStart"/>
      <w:r w:rsidRPr="00B30CBE">
        <w:rPr>
          <w:lang w:val="fr-CA"/>
        </w:rPr>
        <w:t>mémique</w:t>
      </w:r>
      <w:proofErr w:type="spellEnd"/>
      <w:r w:rsidRPr="00B30CBE">
        <w:rPr>
          <w:lang w:val="fr-CA"/>
        </w:rPr>
        <w:t xml:space="preserve"> des représentations, le rôle des méta-influenceurs et des agents ordinaires, ainsi que des mécanismes de récompense simulant la consolidation du charisme ou du leadership social. Les événements exogènes peuvent également perturber ou polariser le système, en modulant directement les distributions d’opinion et de prévalence.</w:t>
      </w:r>
    </w:p>
    <w:p w14:paraId="2C74835E" w14:textId="77777777" w:rsidR="00A65BBB" w:rsidRPr="00B30CBE" w:rsidRDefault="00000000">
      <w:pPr>
        <w:pStyle w:val="Titre2"/>
        <w:rPr>
          <w:lang w:val="fr-CA"/>
        </w:rPr>
      </w:pPr>
      <w:r w:rsidRPr="00B30CBE">
        <w:rPr>
          <w:lang w:val="fr-CA"/>
        </w:rPr>
        <w:t>2. Dynamique de base</w:t>
      </w:r>
    </w:p>
    <w:p w14:paraId="0CE06F63" w14:textId="77777777" w:rsidR="00A65BBB" w:rsidRPr="00B30CBE" w:rsidRDefault="00000000">
      <w:pPr>
        <w:rPr>
          <w:lang w:val="fr-CA"/>
        </w:rPr>
      </w:pPr>
      <w:r w:rsidRPr="00B30CBE">
        <w:rPr>
          <w:lang w:val="fr-CA"/>
        </w:rPr>
        <w:t>Les agents évoluent sur un continuum d’opinions variant de -1 (pôle négatif) à +1 (pôle positif). Leur prévalence correspond au degré de représentation interne des arguments qui soutiennent cette opinion. Chaque itération (‘</w:t>
      </w:r>
      <w:proofErr w:type="spellStart"/>
      <w:r w:rsidRPr="00B30CBE">
        <w:rPr>
          <w:lang w:val="fr-CA"/>
        </w:rPr>
        <w:t>tick</w:t>
      </w:r>
      <w:proofErr w:type="spellEnd"/>
      <w:r w:rsidRPr="00B30CBE">
        <w:rPr>
          <w:lang w:val="fr-CA"/>
        </w:rPr>
        <w:t>’) simule une interaction aléatoire entre agents reliés : l’un agit comme émetteur, l’autre comme récepteur. La probabilité d’adoption dépend de plusieurs facteurs : la différence de prévalence, le degré d’influence, la proximité d’opinion, et l’alignement du groupe social. Les connexions inter-agents sont continuellement actualisées pour refléter les affinités ou les divergences croissantes.</w:t>
      </w:r>
    </w:p>
    <w:p w14:paraId="191DF253" w14:textId="77777777" w:rsidR="00A65BBB" w:rsidRPr="00B30CBE" w:rsidRDefault="00000000">
      <w:pPr>
        <w:pStyle w:val="Titre2"/>
        <w:rPr>
          <w:lang w:val="fr-CA"/>
        </w:rPr>
      </w:pPr>
      <w:r w:rsidRPr="00B30CBE">
        <w:rPr>
          <w:lang w:val="fr-CA"/>
        </w:rPr>
        <w:t>3. Système de récompense</w:t>
      </w:r>
    </w:p>
    <w:p w14:paraId="2CE606F6" w14:textId="77777777" w:rsidR="00A65BBB" w:rsidRPr="00B30CBE" w:rsidRDefault="00000000">
      <w:pPr>
        <w:rPr>
          <w:lang w:val="fr-CA"/>
        </w:rPr>
      </w:pPr>
      <w:r w:rsidRPr="00B30CBE">
        <w:rPr>
          <w:lang w:val="fr-CA"/>
        </w:rPr>
        <w:t>Le système de récompense introduit une dimension dynamique de renforcement social. Lorsqu’un agent réussit à influencer un autre agent, il reçoit un bonus d’influence (</w:t>
      </w:r>
      <w:proofErr w:type="spellStart"/>
      <w:r w:rsidRPr="00B30CBE">
        <w:rPr>
          <w:lang w:val="fr-CA"/>
        </w:rPr>
        <w:t>tx</w:t>
      </w:r>
      <w:proofErr w:type="spellEnd"/>
      <w:r w:rsidRPr="00B30CBE">
        <w:rPr>
          <w:lang w:val="fr-CA"/>
        </w:rPr>
        <w:t xml:space="preserve">-bonus). Ce bonus augmente la probabilité d’influencer à nouveau lors des interactions suivantes, simulant ainsi la consolidation d’une réputation, d’un prestige ou d’un capital symbolique. Le paramètre </w:t>
      </w:r>
      <w:proofErr w:type="spellStart"/>
      <w:r w:rsidRPr="00B30CBE">
        <w:rPr>
          <w:lang w:val="fr-CA"/>
        </w:rPr>
        <w:t>reward-step</w:t>
      </w:r>
      <w:proofErr w:type="spellEnd"/>
      <w:r w:rsidRPr="00B30CBE">
        <w:rPr>
          <w:lang w:val="fr-CA"/>
        </w:rPr>
        <w:t xml:space="preserve"> contrôle la vitesse d’accumulation du bonus, tandis que </w:t>
      </w:r>
      <w:proofErr w:type="spellStart"/>
      <w:r w:rsidRPr="00B30CBE">
        <w:rPr>
          <w:lang w:val="fr-CA"/>
        </w:rPr>
        <w:t>reward</w:t>
      </w:r>
      <w:proofErr w:type="spellEnd"/>
      <w:r w:rsidRPr="00B30CBE">
        <w:rPr>
          <w:lang w:val="fr-CA"/>
        </w:rPr>
        <w:t xml:space="preserve">-cap en fixe la limite supérieure. La variable </w:t>
      </w:r>
      <w:proofErr w:type="spellStart"/>
      <w:r w:rsidRPr="00B30CBE">
        <w:rPr>
          <w:lang w:val="fr-CA"/>
        </w:rPr>
        <w:t>reward-decay</w:t>
      </w:r>
      <w:proofErr w:type="spellEnd"/>
      <w:r w:rsidRPr="00B30CBE">
        <w:rPr>
          <w:lang w:val="fr-CA"/>
        </w:rPr>
        <w:t xml:space="preserve"> permet d’introduire une décroissance progressive de cette récompense, traduisant l’oubli social ou la perte d’influence dans le temps.</w:t>
      </w:r>
    </w:p>
    <w:p w14:paraId="0FA5D6AC" w14:textId="77777777" w:rsidR="00A65BBB" w:rsidRPr="00B30CBE" w:rsidRDefault="00000000">
      <w:pPr>
        <w:rPr>
          <w:lang w:val="fr-CA"/>
        </w:rPr>
      </w:pPr>
      <w:r w:rsidRPr="00B30CBE">
        <w:rPr>
          <w:lang w:val="fr-CA"/>
        </w:rPr>
        <w:lastRenderedPageBreak/>
        <w:t xml:space="preserve">Exemple d’utilisation : un chercheur peut simuler l’émergence de leaders d’opinion en fixant </w:t>
      </w:r>
      <w:proofErr w:type="spellStart"/>
      <w:r w:rsidRPr="00B30CBE">
        <w:rPr>
          <w:lang w:val="fr-CA"/>
        </w:rPr>
        <w:t>reward-step</w:t>
      </w:r>
      <w:proofErr w:type="spellEnd"/>
      <w:r w:rsidRPr="00B30CBE">
        <w:rPr>
          <w:lang w:val="fr-CA"/>
        </w:rPr>
        <w:t xml:space="preserve"> à 0.1 et </w:t>
      </w:r>
      <w:proofErr w:type="spellStart"/>
      <w:r w:rsidRPr="00B30CBE">
        <w:rPr>
          <w:lang w:val="fr-CA"/>
        </w:rPr>
        <w:t>reward</w:t>
      </w:r>
      <w:proofErr w:type="spellEnd"/>
      <w:r w:rsidRPr="00B30CBE">
        <w:rPr>
          <w:lang w:val="fr-CA"/>
        </w:rPr>
        <w:t>-cap à 0.5, ce qui crée des agents capables d’accumuler une influence supérieure après plusieurs succès consécutifs.</w:t>
      </w:r>
    </w:p>
    <w:p w14:paraId="68294D03" w14:textId="77777777" w:rsidR="00A65BBB" w:rsidRPr="00B30CBE" w:rsidRDefault="00000000">
      <w:pPr>
        <w:pStyle w:val="Titre2"/>
        <w:rPr>
          <w:lang w:val="fr-CA"/>
        </w:rPr>
      </w:pPr>
      <w:r w:rsidRPr="00B30CBE">
        <w:rPr>
          <w:lang w:val="fr-CA"/>
        </w:rPr>
        <w:t>4. Dynamique des mèmes</w:t>
      </w:r>
    </w:p>
    <w:p w14:paraId="137C65B4" w14:textId="77777777" w:rsidR="00A65BBB" w:rsidRPr="00B30CBE" w:rsidRDefault="00000000">
      <w:pPr>
        <w:rPr>
          <w:lang w:val="fr-CA"/>
        </w:rPr>
      </w:pPr>
      <w:r w:rsidRPr="00B30CBE">
        <w:rPr>
          <w:lang w:val="fr-CA"/>
        </w:rPr>
        <w:t>L’activation de l’option use-</w:t>
      </w:r>
      <w:proofErr w:type="spellStart"/>
      <w:r w:rsidRPr="00B30CBE">
        <w:rPr>
          <w:lang w:val="fr-CA"/>
        </w:rPr>
        <w:t>memes</w:t>
      </w:r>
      <w:proofErr w:type="spellEnd"/>
      <w:r w:rsidRPr="00B30CBE">
        <w:rPr>
          <w:lang w:val="fr-CA"/>
        </w:rPr>
        <w:t>? transforme la dynamique de l’opinion en un processus cognitif fondé sur la propagation de mèmes. Chaque agent possède un stock de mèmes favorables (</w:t>
      </w:r>
      <w:proofErr w:type="spellStart"/>
      <w:r w:rsidRPr="00B30CBE">
        <w:rPr>
          <w:lang w:val="fr-CA"/>
        </w:rPr>
        <w:t>meme</w:t>
      </w:r>
      <w:proofErr w:type="spellEnd"/>
      <w:r w:rsidRPr="00B30CBE">
        <w:rPr>
          <w:lang w:val="fr-CA"/>
        </w:rPr>
        <w:t>-plus) et défavorables (</w:t>
      </w:r>
      <w:proofErr w:type="spellStart"/>
      <w:r w:rsidRPr="00B30CBE">
        <w:rPr>
          <w:lang w:val="fr-CA"/>
        </w:rPr>
        <w:t>meme</w:t>
      </w:r>
      <w:proofErr w:type="spellEnd"/>
      <w:r w:rsidRPr="00B30CBE">
        <w:rPr>
          <w:lang w:val="fr-CA"/>
        </w:rPr>
        <w:t xml:space="preserve">-minus). La somme de ces deux valeurs détermine la force de la prévalence, tandis que leur différence indique la direction de l’opinion. Lors d’une interaction, les mèmes peuvent être transmis selon la polarité de l’émetteur : les agents alignés tendent à renforcer leurs mèmes cohérents, tandis que les opposés subissent une ‘fuite’ contrôlée par </w:t>
      </w:r>
      <w:proofErr w:type="spellStart"/>
      <w:r w:rsidRPr="00B30CBE">
        <w:rPr>
          <w:lang w:val="fr-CA"/>
        </w:rPr>
        <w:t>meme</w:t>
      </w:r>
      <w:proofErr w:type="spellEnd"/>
      <w:r w:rsidRPr="00B30CBE">
        <w:rPr>
          <w:lang w:val="fr-CA"/>
        </w:rPr>
        <w:t>-anti-</w:t>
      </w:r>
      <w:proofErr w:type="spellStart"/>
      <w:r w:rsidRPr="00B30CBE">
        <w:rPr>
          <w:lang w:val="fr-CA"/>
        </w:rPr>
        <w:t>leak</w:t>
      </w:r>
      <w:proofErr w:type="spellEnd"/>
      <w:r w:rsidRPr="00B30CBE">
        <w:rPr>
          <w:lang w:val="fr-CA"/>
        </w:rPr>
        <w:t>.</w:t>
      </w:r>
    </w:p>
    <w:p w14:paraId="2656564D" w14:textId="77777777" w:rsidR="00A65BBB" w:rsidRPr="00B30CBE" w:rsidRDefault="00000000">
      <w:pPr>
        <w:rPr>
          <w:lang w:val="fr-CA"/>
        </w:rPr>
      </w:pPr>
      <w:r w:rsidRPr="00B30CBE">
        <w:rPr>
          <w:lang w:val="fr-CA"/>
        </w:rPr>
        <w:t xml:space="preserve">Exemple : si </w:t>
      </w:r>
      <w:proofErr w:type="spellStart"/>
      <w:r w:rsidRPr="00B30CBE">
        <w:rPr>
          <w:lang w:val="fr-CA"/>
        </w:rPr>
        <w:t>meme</w:t>
      </w:r>
      <w:proofErr w:type="spellEnd"/>
      <w:r w:rsidRPr="00B30CBE">
        <w:rPr>
          <w:lang w:val="fr-CA"/>
        </w:rPr>
        <w:t>-anti-</w:t>
      </w:r>
      <w:proofErr w:type="spellStart"/>
      <w:r w:rsidRPr="00B30CBE">
        <w:rPr>
          <w:lang w:val="fr-CA"/>
        </w:rPr>
        <w:t>leak</w:t>
      </w:r>
      <w:proofErr w:type="spellEnd"/>
      <w:r w:rsidRPr="00B30CBE">
        <w:rPr>
          <w:lang w:val="fr-CA"/>
        </w:rPr>
        <w:t xml:space="preserve"> = 0.2, un agent perd une partie de ses mèmes contraires lorsqu’il reçoit un argument cohérent avec son opinion. Ce mécanisme permet d’explorer la formation des bulles cognitives ou des chambres d’écho.</w:t>
      </w:r>
    </w:p>
    <w:p w14:paraId="59398C62" w14:textId="77777777" w:rsidR="00A65BBB" w:rsidRPr="00B30CBE" w:rsidRDefault="00000000">
      <w:pPr>
        <w:pStyle w:val="Titre2"/>
        <w:rPr>
          <w:lang w:val="fr-CA"/>
        </w:rPr>
      </w:pPr>
      <w:r w:rsidRPr="00B30CBE">
        <w:rPr>
          <w:lang w:val="fr-CA"/>
        </w:rPr>
        <w:t>5. Méta-influenceurs et veto (</w:t>
      </w:r>
      <w:proofErr w:type="spellStart"/>
      <w:r w:rsidRPr="00B30CBE">
        <w:rPr>
          <w:lang w:val="fr-CA"/>
        </w:rPr>
        <w:t>metablock</w:t>
      </w:r>
      <w:proofErr w:type="spellEnd"/>
      <w:r w:rsidRPr="00B30CBE">
        <w:rPr>
          <w:lang w:val="fr-CA"/>
        </w:rPr>
        <w:t>)</w:t>
      </w:r>
    </w:p>
    <w:p w14:paraId="0FCB5F3A" w14:textId="77777777" w:rsidR="00A65BBB" w:rsidRPr="00B30CBE" w:rsidRDefault="00000000">
      <w:pPr>
        <w:rPr>
          <w:lang w:val="fr-CA"/>
        </w:rPr>
      </w:pPr>
      <w:r w:rsidRPr="00B30CBE">
        <w:rPr>
          <w:lang w:val="fr-CA"/>
        </w:rPr>
        <w:t xml:space="preserve">Les méta-influenceurs (agents jaunes) représentent des acteurs d’influence majeure – médias dominants, institutions, leaders politiques, ou figures symboliques. Lorsqu’ils sont soumis à la contrainte </w:t>
      </w:r>
      <w:proofErr w:type="spellStart"/>
      <w:r w:rsidRPr="00B30CBE">
        <w:rPr>
          <w:lang w:val="fr-CA"/>
        </w:rPr>
        <w:t>metablock</w:t>
      </w:r>
      <w:proofErr w:type="spellEnd"/>
      <w:r w:rsidRPr="00B30CBE">
        <w:rPr>
          <w:lang w:val="fr-CA"/>
        </w:rPr>
        <w:t xml:space="preserve"> = </w:t>
      </w:r>
      <w:proofErr w:type="spellStart"/>
      <w:r w:rsidRPr="00B30CBE">
        <w:rPr>
          <w:lang w:val="fr-CA"/>
        </w:rPr>
        <w:t>true</w:t>
      </w:r>
      <w:proofErr w:type="spellEnd"/>
      <w:r w:rsidRPr="00B30CBE">
        <w:rPr>
          <w:lang w:val="fr-CA"/>
        </w:rPr>
        <w:t>, ces agents ne peuvent pas changer de polarité d’opinion. Ils peuvent néanmoins renforcer leur position actuelle. Cette règle empêche les renversements idéologiques brusques et maintient une structure d’influence stable, souvent observée dans les systèmes sociaux hiérarchisés.</w:t>
      </w:r>
    </w:p>
    <w:p w14:paraId="0810DC76" w14:textId="77777777" w:rsidR="00A65BBB" w:rsidRPr="00B30CBE" w:rsidRDefault="00000000">
      <w:pPr>
        <w:rPr>
          <w:lang w:val="fr-CA"/>
        </w:rPr>
      </w:pPr>
      <w:r w:rsidRPr="00B30CBE">
        <w:rPr>
          <w:lang w:val="fr-CA"/>
        </w:rPr>
        <w:t xml:space="preserve">Exemple : dans une simulation politique, </w:t>
      </w:r>
      <w:proofErr w:type="spellStart"/>
      <w:r w:rsidRPr="00B30CBE">
        <w:rPr>
          <w:lang w:val="fr-CA"/>
        </w:rPr>
        <w:t>metablock</w:t>
      </w:r>
      <w:proofErr w:type="spellEnd"/>
      <w:r w:rsidRPr="00B30CBE">
        <w:rPr>
          <w:lang w:val="fr-CA"/>
        </w:rPr>
        <w:t>=</w:t>
      </w:r>
      <w:proofErr w:type="spellStart"/>
      <w:r w:rsidRPr="00B30CBE">
        <w:rPr>
          <w:lang w:val="fr-CA"/>
        </w:rPr>
        <w:t>true</w:t>
      </w:r>
      <w:proofErr w:type="spellEnd"/>
      <w:r w:rsidRPr="00B30CBE">
        <w:rPr>
          <w:lang w:val="fr-CA"/>
        </w:rPr>
        <w:t xml:space="preserve"> permet de reproduire la stabilité idéologique des partis dominants face à des fluctuations d’opinion dans la population.</w:t>
      </w:r>
    </w:p>
    <w:p w14:paraId="09E64AAD" w14:textId="77777777" w:rsidR="00A65BBB" w:rsidRPr="00B30CBE" w:rsidRDefault="00000000">
      <w:pPr>
        <w:pStyle w:val="Titre2"/>
        <w:rPr>
          <w:lang w:val="fr-CA"/>
        </w:rPr>
      </w:pPr>
      <w:r w:rsidRPr="00B30CBE">
        <w:rPr>
          <w:lang w:val="fr-CA"/>
        </w:rPr>
        <w:t>6. Limitation de la proportion d’agents affectés par un événement</w:t>
      </w:r>
    </w:p>
    <w:p w14:paraId="62CB7DFA" w14:textId="77777777" w:rsidR="00A65BBB" w:rsidRPr="00B30CBE" w:rsidRDefault="00000000">
      <w:pPr>
        <w:rPr>
          <w:lang w:val="fr-CA"/>
        </w:rPr>
      </w:pPr>
      <w:r w:rsidRPr="00B30CBE">
        <w:rPr>
          <w:lang w:val="fr-CA"/>
        </w:rPr>
        <w:t xml:space="preserve">Le paramètre </w:t>
      </w:r>
      <w:proofErr w:type="spellStart"/>
      <w:r w:rsidRPr="00B30CBE">
        <w:rPr>
          <w:lang w:val="fr-CA"/>
        </w:rPr>
        <w:t>event</w:t>
      </w:r>
      <w:proofErr w:type="spellEnd"/>
      <w:r w:rsidRPr="00B30CBE">
        <w:rPr>
          <w:lang w:val="fr-CA"/>
        </w:rPr>
        <w:t xml:space="preserve">-prob-max (0.00–1.00 ; défaut : 1.00) permet de définir la proportion maximale d’agents susceptibles d’être touchés par un événement externe. Lors du déclenchement d’un événement (bouton </w:t>
      </w:r>
      <w:proofErr w:type="spellStart"/>
      <w:r w:rsidRPr="00B30CBE">
        <w:rPr>
          <w:lang w:val="fr-CA"/>
        </w:rPr>
        <w:t>event</w:t>
      </w:r>
      <w:proofErr w:type="spellEnd"/>
      <w:r w:rsidRPr="00B30CBE">
        <w:rPr>
          <w:lang w:val="fr-CA"/>
        </w:rPr>
        <w:t xml:space="preserve"> ou </w:t>
      </w:r>
      <w:proofErr w:type="spellStart"/>
      <w:r w:rsidRPr="00B30CBE">
        <w:rPr>
          <w:lang w:val="fr-CA"/>
        </w:rPr>
        <w:t>auto_event</w:t>
      </w:r>
      <w:proofErr w:type="spellEnd"/>
      <w:r w:rsidRPr="00B30CBE">
        <w:rPr>
          <w:lang w:val="fr-CA"/>
        </w:rPr>
        <w:t xml:space="preserve">), chaque agent tire une valeur aléatoire u ∈ [0,1]. Si u ≤ </w:t>
      </w:r>
      <w:proofErr w:type="spellStart"/>
      <w:r w:rsidRPr="00B30CBE">
        <w:rPr>
          <w:lang w:val="fr-CA"/>
        </w:rPr>
        <w:t>event</w:t>
      </w:r>
      <w:proofErr w:type="spellEnd"/>
      <w:r w:rsidRPr="00B30CBE">
        <w:rPr>
          <w:lang w:val="fr-CA"/>
        </w:rPr>
        <w:t>-prob-max, l’agent est affecté selon la logique de l’événement : changement d’opinion (</w:t>
      </w:r>
      <w:proofErr w:type="spellStart"/>
      <w:r w:rsidRPr="00B30CBE">
        <w:rPr>
          <w:lang w:val="fr-CA"/>
        </w:rPr>
        <w:t>event_size</w:t>
      </w:r>
      <w:proofErr w:type="spellEnd"/>
      <w:r w:rsidRPr="00B30CBE">
        <w:rPr>
          <w:lang w:val="fr-CA"/>
        </w:rPr>
        <w:t>), variation de prévalence (</w:t>
      </w:r>
      <w:proofErr w:type="spellStart"/>
      <w:r w:rsidRPr="00B30CBE">
        <w:rPr>
          <w:lang w:val="fr-CA"/>
        </w:rPr>
        <w:t>prev_change</w:t>
      </w:r>
      <w:proofErr w:type="spellEnd"/>
      <w:r w:rsidRPr="00B30CBE">
        <w:rPr>
          <w:lang w:val="fr-CA"/>
        </w:rPr>
        <w:t xml:space="preserve">), et respect des bornes </w:t>
      </w:r>
      <w:proofErr w:type="spellStart"/>
      <w:r w:rsidRPr="00B30CBE">
        <w:rPr>
          <w:lang w:val="fr-CA"/>
        </w:rPr>
        <w:t>low_meme</w:t>
      </w:r>
      <w:proofErr w:type="spellEnd"/>
      <w:r w:rsidRPr="00B30CBE">
        <w:rPr>
          <w:lang w:val="fr-CA"/>
        </w:rPr>
        <w:t>–</w:t>
      </w:r>
      <w:proofErr w:type="spellStart"/>
      <w:r w:rsidRPr="00B30CBE">
        <w:rPr>
          <w:lang w:val="fr-CA"/>
        </w:rPr>
        <w:t>high_meme</w:t>
      </w:r>
      <w:proofErr w:type="spellEnd"/>
      <w:r w:rsidRPr="00B30CBE">
        <w:rPr>
          <w:lang w:val="fr-CA"/>
        </w:rPr>
        <w:t xml:space="preserve"> et </w:t>
      </w:r>
      <w:proofErr w:type="spellStart"/>
      <w:r w:rsidRPr="00B30CBE">
        <w:rPr>
          <w:lang w:val="fr-CA"/>
        </w:rPr>
        <w:t>low</w:t>
      </w:r>
      <w:proofErr w:type="spellEnd"/>
      <w:r w:rsidRPr="00B30CBE">
        <w:rPr>
          <w:lang w:val="fr-CA"/>
        </w:rPr>
        <w:t>-prev–high-prev.</w:t>
      </w:r>
    </w:p>
    <w:p w14:paraId="58B414C1" w14:textId="77777777" w:rsidR="00553376" w:rsidRDefault="00000000" w:rsidP="00553376">
      <w:pPr>
        <w:rPr>
          <w:lang w:val="fr-CA"/>
        </w:rPr>
      </w:pPr>
      <w:r w:rsidRPr="00B30CBE">
        <w:rPr>
          <w:lang w:val="fr-CA"/>
        </w:rPr>
        <w:t>• 1.00 (100 %) : tous les agents éligibles participent à l’événement – choc global (ex. : crise systémique, pandémie, révolution médiatique).</w:t>
      </w:r>
      <w:r w:rsidRPr="00B30CBE">
        <w:rPr>
          <w:lang w:val="fr-CA"/>
        </w:rPr>
        <w:br/>
        <w:t>• 0.10 (10 %) : choc partiel – effet localisé d’une campagne d’opinion ou d’une rumeur virale.</w:t>
      </w:r>
      <w:r w:rsidRPr="00B30CBE">
        <w:rPr>
          <w:lang w:val="fr-CA"/>
        </w:rPr>
        <w:br/>
        <w:t>• 0.01 (1 %) : micro-perturbations locales – discussions interpersonnelles ou influence diffuse.</w:t>
      </w:r>
    </w:p>
    <w:p w14:paraId="0B02CF44" w14:textId="47D1DA64" w:rsidR="00553376" w:rsidRPr="00553376" w:rsidRDefault="00553376" w:rsidP="00553376">
      <w:pPr>
        <w:pStyle w:val="Titre2"/>
        <w:rPr>
          <w:lang w:val="fr-CA"/>
        </w:rPr>
      </w:pPr>
      <w:r w:rsidRPr="00553376">
        <w:rPr>
          <w:lang w:val="fr-CA"/>
        </w:rPr>
        <w:t>Répétition des événements (</w:t>
      </w:r>
      <w:proofErr w:type="spellStart"/>
      <w:r w:rsidRPr="00553376">
        <w:rPr>
          <w:lang w:val="fr-CA"/>
        </w:rPr>
        <w:t>repeat-event</w:t>
      </w:r>
      <w:proofErr w:type="spellEnd"/>
      <w:r w:rsidRPr="00553376">
        <w:rPr>
          <w:lang w:val="fr-CA"/>
        </w:rPr>
        <w:t xml:space="preserve"> &amp; </w:t>
      </w:r>
      <w:proofErr w:type="spellStart"/>
      <w:r w:rsidRPr="00553376">
        <w:rPr>
          <w:lang w:val="fr-CA"/>
        </w:rPr>
        <w:t>event</w:t>
      </w:r>
      <w:proofErr w:type="spellEnd"/>
      <w:r w:rsidRPr="00553376">
        <w:rPr>
          <w:lang w:val="fr-CA"/>
        </w:rPr>
        <w:t>-pace)</w:t>
      </w:r>
    </w:p>
    <w:p w14:paraId="05D6281E" w14:textId="57EB20FD" w:rsidR="00553376" w:rsidRPr="00553376" w:rsidRDefault="00553376" w:rsidP="00553376">
      <w:pPr>
        <w:rPr>
          <w:lang w:val="fr-CA"/>
        </w:rPr>
      </w:pPr>
      <w:r w:rsidRPr="00553376">
        <w:rPr>
          <w:lang w:val="fr-CA"/>
        </w:rPr>
        <w:t>Cette section formalise la capacité de programmation d’événements exogènes répétés. Elle complète la logique existante d’</w:t>
      </w:r>
      <w:proofErr w:type="spellStart"/>
      <w:r w:rsidRPr="00553376">
        <w:rPr>
          <w:lang w:val="fr-CA"/>
        </w:rPr>
        <w:t>auto_event</w:t>
      </w:r>
      <w:proofErr w:type="spellEnd"/>
      <w:r w:rsidRPr="00553376">
        <w:rPr>
          <w:lang w:val="fr-CA"/>
        </w:rPr>
        <w:t xml:space="preserve"> et d’</w:t>
      </w:r>
      <w:proofErr w:type="spellStart"/>
      <w:r w:rsidRPr="00553376">
        <w:rPr>
          <w:lang w:val="fr-CA"/>
        </w:rPr>
        <w:t>event</w:t>
      </w:r>
      <w:proofErr w:type="spellEnd"/>
      <w:r w:rsidRPr="00553376">
        <w:rPr>
          <w:lang w:val="fr-CA"/>
        </w:rPr>
        <w:t>-prob-max.</w:t>
      </w:r>
    </w:p>
    <w:p w14:paraId="03CDB429" w14:textId="77777777" w:rsidR="00553376" w:rsidRDefault="00553376" w:rsidP="00553376">
      <w:pPr>
        <w:pStyle w:val="Listepuces"/>
      </w:pPr>
      <w:proofErr w:type="spellStart"/>
      <w:r>
        <w:t>Paramètres</w:t>
      </w:r>
      <w:proofErr w:type="spellEnd"/>
      <w:r>
        <w:t xml:space="preserve"> et </w:t>
      </w:r>
      <w:proofErr w:type="gramStart"/>
      <w:r>
        <w:t>widgets :</w:t>
      </w:r>
      <w:proofErr w:type="gramEnd"/>
    </w:p>
    <w:p w14:paraId="05853149" w14:textId="77777777" w:rsidR="00553376" w:rsidRPr="00553376" w:rsidRDefault="00553376" w:rsidP="00553376">
      <w:pPr>
        <w:pStyle w:val="Listepuces2"/>
        <w:rPr>
          <w:lang w:val="fr-CA"/>
        </w:rPr>
      </w:pPr>
      <w:proofErr w:type="spellStart"/>
      <w:proofErr w:type="gramStart"/>
      <w:r w:rsidRPr="00553376">
        <w:rPr>
          <w:lang w:val="fr-CA"/>
        </w:rPr>
        <w:t>repeat</w:t>
      </w:r>
      <w:proofErr w:type="gramEnd"/>
      <w:r w:rsidRPr="00553376">
        <w:rPr>
          <w:lang w:val="fr-CA"/>
        </w:rPr>
        <w:t>-event</w:t>
      </w:r>
      <w:proofErr w:type="spellEnd"/>
      <w:r w:rsidRPr="00553376">
        <w:rPr>
          <w:lang w:val="fr-CA"/>
        </w:rPr>
        <w:t xml:space="preserve"> (switch) — lorsqu’il est activé, chaque événement planifié se reprogramme automatiquement.</w:t>
      </w:r>
    </w:p>
    <w:p w14:paraId="61C06D52" w14:textId="77777777" w:rsidR="00553376" w:rsidRPr="00553376" w:rsidRDefault="00553376" w:rsidP="00553376">
      <w:pPr>
        <w:pStyle w:val="Listepuces2"/>
        <w:rPr>
          <w:lang w:val="fr-CA"/>
        </w:rPr>
      </w:pPr>
      <w:proofErr w:type="spellStart"/>
      <w:proofErr w:type="gramStart"/>
      <w:r w:rsidRPr="00553376">
        <w:rPr>
          <w:lang w:val="fr-CA"/>
        </w:rPr>
        <w:t>event</w:t>
      </w:r>
      <w:proofErr w:type="spellEnd"/>
      <w:proofErr w:type="gramEnd"/>
      <w:r w:rsidRPr="00553376">
        <w:rPr>
          <w:lang w:val="fr-CA"/>
        </w:rPr>
        <w:t>-pace (</w:t>
      </w:r>
      <w:proofErr w:type="spellStart"/>
      <w:r w:rsidRPr="00553376">
        <w:rPr>
          <w:lang w:val="fr-CA"/>
        </w:rPr>
        <w:t>slider</w:t>
      </w:r>
      <w:proofErr w:type="spellEnd"/>
      <w:r w:rsidRPr="00553376">
        <w:rPr>
          <w:lang w:val="fr-CA"/>
        </w:rPr>
        <w:t xml:space="preserve"> numérique ≥ 1 </w:t>
      </w:r>
      <w:proofErr w:type="spellStart"/>
      <w:r w:rsidRPr="00553376">
        <w:rPr>
          <w:lang w:val="fr-CA"/>
        </w:rPr>
        <w:t>tick</w:t>
      </w:r>
      <w:proofErr w:type="spellEnd"/>
      <w:r w:rsidRPr="00553376">
        <w:rPr>
          <w:lang w:val="fr-CA"/>
        </w:rPr>
        <w:t>) — pas entre deux occurrences consécutives de l’événement répété.</w:t>
      </w:r>
    </w:p>
    <w:p w14:paraId="2E2EDEA6" w14:textId="77777777" w:rsidR="00553376" w:rsidRPr="00553376" w:rsidRDefault="00553376" w:rsidP="00553376">
      <w:pPr>
        <w:pStyle w:val="Listepuces2"/>
        <w:rPr>
          <w:lang w:val="fr-CA"/>
        </w:rPr>
      </w:pPr>
      <w:proofErr w:type="spellStart"/>
      <w:proofErr w:type="gramStart"/>
      <w:r w:rsidRPr="00553376">
        <w:rPr>
          <w:lang w:val="fr-CA"/>
        </w:rPr>
        <w:t>tick</w:t>
      </w:r>
      <w:proofErr w:type="gramEnd"/>
      <w:r w:rsidRPr="00553376">
        <w:rPr>
          <w:lang w:val="fr-CA"/>
        </w:rPr>
        <w:t>-event</w:t>
      </w:r>
      <w:proofErr w:type="spellEnd"/>
      <w:r w:rsidRPr="00553376">
        <w:rPr>
          <w:lang w:val="fr-CA"/>
        </w:rPr>
        <w:t xml:space="preserve"> (input) — </w:t>
      </w:r>
      <w:proofErr w:type="spellStart"/>
      <w:r w:rsidRPr="00553376">
        <w:rPr>
          <w:lang w:val="fr-CA"/>
        </w:rPr>
        <w:t>tick</w:t>
      </w:r>
      <w:proofErr w:type="spellEnd"/>
      <w:r w:rsidRPr="00553376">
        <w:rPr>
          <w:lang w:val="fr-CA"/>
        </w:rPr>
        <w:t xml:space="preserve"> auquel le prochain événement est attendu.</w:t>
      </w:r>
    </w:p>
    <w:p w14:paraId="57204372" w14:textId="77777777" w:rsidR="00553376" w:rsidRPr="00553376" w:rsidRDefault="00553376" w:rsidP="00553376">
      <w:pPr>
        <w:pStyle w:val="Listepuces2"/>
        <w:rPr>
          <w:lang w:val="fr-CA"/>
        </w:rPr>
      </w:pPr>
      <w:proofErr w:type="spellStart"/>
      <w:proofErr w:type="gramStart"/>
      <w:r w:rsidRPr="00553376">
        <w:rPr>
          <w:lang w:val="fr-CA"/>
        </w:rPr>
        <w:t>auto</w:t>
      </w:r>
      <w:proofErr w:type="gramEnd"/>
      <w:r w:rsidRPr="00553376">
        <w:rPr>
          <w:lang w:val="fr-CA"/>
        </w:rPr>
        <w:t>_event</w:t>
      </w:r>
      <w:proofErr w:type="spellEnd"/>
      <w:r w:rsidRPr="00553376">
        <w:rPr>
          <w:lang w:val="fr-CA"/>
        </w:rPr>
        <w:t xml:space="preserve"> (switch) — déclencheur automatique à l’itération </w:t>
      </w:r>
      <w:proofErr w:type="spellStart"/>
      <w:r w:rsidRPr="00553376">
        <w:rPr>
          <w:lang w:val="fr-CA"/>
        </w:rPr>
        <w:t>tick-event</w:t>
      </w:r>
      <w:proofErr w:type="spellEnd"/>
      <w:r w:rsidRPr="00553376">
        <w:rPr>
          <w:lang w:val="fr-CA"/>
        </w:rPr>
        <w:t xml:space="preserve"> (conserver l’usage du bouton </w:t>
      </w:r>
      <w:proofErr w:type="spellStart"/>
      <w:r w:rsidRPr="00553376">
        <w:rPr>
          <w:lang w:val="fr-CA"/>
        </w:rPr>
        <w:t>event</w:t>
      </w:r>
      <w:proofErr w:type="spellEnd"/>
      <w:r w:rsidRPr="00553376">
        <w:rPr>
          <w:lang w:val="fr-CA"/>
        </w:rPr>
        <w:t xml:space="preserve"> pour un tir manuel).</w:t>
      </w:r>
    </w:p>
    <w:p w14:paraId="0BC84EA6" w14:textId="77777777" w:rsidR="00553376" w:rsidRPr="00553376" w:rsidRDefault="00553376" w:rsidP="00553376">
      <w:pPr>
        <w:pStyle w:val="Listepuces"/>
        <w:rPr>
          <w:lang w:val="fr-CA"/>
        </w:rPr>
      </w:pPr>
      <w:r w:rsidRPr="00553376">
        <w:rPr>
          <w:lang w:val="fr-CA"/>
        </w:rPr>
        <w:t>Logique opérationnelle (conforme au code fourni) :</w:t>
      </w:r>
    </w:p>
    <w:p w14:paraId="1E7DEECE" w14:textId="77777777" w:rsidR="00553376" w:rsidRPr="00553376" w:rsidRDefault="00553376" w:rsidP="00553376">
      <w:pPr>
        <w:pStyle w:val="Listepuces2"/>
        <w:rPr>
          <w:lang w:val="fr-CA"/>
        </w:rPr>
      </w:pPr>
      <w:r w:rsidRPr="00553376">
        <w:rPr>
          <w:lang w:val="fr-CA"/>
        </w:rPr>
        <w:t xml:space="preserve">• Si </w:t>
      </w:r>
      <w:proofErr w:type="spellStart"/>
      <w:r w:rsidRPr="00553376">
        <w:rPr>
          <w:lang w:val="fr-CA"/>
        </w:rPr>
        <w:t>auto_event</w:t>
      </w:r>
      <w:proofErr w:type="spellEnd"/>
      <w:r w:rsidRPr="00553376">
        <w:rPr>
          <w:lang w:val="fr-CA"/>
        </w:rPr>
        <w:t xml:space="preserve"> = ON et que </w:t>
      </w:r>
      <w:proofErr w:type="spellStart"/>
      <w:r w:rsidRPr="00553376">
        <w:rPr>
          <w:lang w:val="fr-CA"/>
        </w:rPr>
        <w:t>iter</w:t>
      </w:r>
      <w:proofErr w:type="spellEnd"/>
      <w:r w:rsidRPr="00553376">
        <w:rPr>
          <w:lang w:val="fr-CA"/>
        </w:rPr>
        <w:t xml:space="preserve"> = </w:t>
      </w:r>
      <w:proofErr w:type="spellStart"/>
      <w:r w:rsidRPr="00553376">
        <w:rPr>
          <w:lang w:val="fr-CA"/>
        </w:rPr>
        <w:t>tick-event</w:t>
      </w:r>
      <w:proofErr w:type="spellEnd"/>
      <w:r w:rsidRPr="00553376">
        <w:rPr>
          <w:lang w:val="fr-CA"/>
        </w:rPr>
        <w:t xml:space="preserve"> : l’événement est exécuté.</w:t>
      </w:r>
    </w:p>
    <w:p w14:paraId="603F06A9" w14:textId="77777777" w:rsidR="00553376" w:rsidRDefault="00553376" w:rsidP="00553376">
      <w:pPr>
        <w:pStyle w:val="Listepuces2"/>
      </w:pPr>
      <w:r>
        <w:t xml:space="preserve">• Si repeat-event = </w:t>
      </w:r>
      <w:proofErr w:type="gramStart"/>
      <w:r>
        <w:t>ON :</w:t>
      </w:r>
      <w:proofErr w:type="gramEnd"/>
      <w:r>
        <w:t xml:space="preserve"> après </w:t>
      </w:r>
      <w:proofErr w:type="spellStart"/>
      <w:r>
        <w:t>exécution</w:t>
      </w:r>
      <w:proofErr w:type="spellEnd"/>
      <w:r>
        <w:t xml:space="preserve">, tick-event ← tick-event + </w:t>
      </w:r>
      <w:proofErr w:type="gramStart"/>
      <w:r>
        <w:t>max(</w:t>
      </w:r>
      <w:proofErr w:type="gramEnd"/>
      <w:r>
        <w:t>1, arrondi(event-pace)).</w:t>
      </w:r>
    </w:p>
    <w:p w14:paraId="6CEF7994" w14:textId="77777777" w:rsidR="00553376" w:rsidRPr="00553376" w:rsidRDefault="00553376" w:rsidP="00553376">
      <w:pPr>
        <w:pStyle w:val="Listepuces2"/>
        <w:rPr>
          <w:lang w:val="fr-CA"/>
        </w:rPr>
      </w:pPr>
      <w:r w:rsidRPr="00553376">
        <w:rPr>
          <w:lang w:val="fr-CA"/>
        </w:rPr>
        <w:t xml:space="preserve">• Si </w:t>
      </w:r>
      <w:proofErr w:type="spellStart"/>
      <w:r w:rsidRPr="00553376">
        <w:rPr>
          <w:lang w:val="fr-CA"/>
        </w:rPr>
        <w:t>repeat-event</w:t>
      </w:r>
      <w:proofErr w:type="spellEnd"/>
      <w:r w:rsidRPr="00553376">
        <w:rPr>
          <w:lang w:val="fr-CA"/>
        </w:rPr>
        <w:t xml:space="preserve"> = OFF : aucune reprogrammation automatique n’est faite ; l’utilisateur peut ajuster </w:t>
      </w:r>
      <w:proofErr w:type="spellStart"/>
      <w:r w:rsidRPr="00553376">
        <w:rPr>
          <w:lang w:val="fr-CA"/>
        </w:rPr>
        <w:t>tick-event</w:t>
      </w:r>
      <w:proofErr w:type="spellEnd"/>
      <w:r w:rsidRPr="00553376">
        <w:rPr>
          <w:lang w:val="fr-CA"/>
        </w:rPr>
        <w:t xml:space="preserve"> manuellement (ou réactiver plus tard).</w:t>
      </w:r>
    </w:p>
    <w:p w14:paraId="3A180A18" w14:textId="77777777" w:rsidR="00553376" w:rsidRPr="00553376" w:rsidRDefault="00553376" w:rsidP="00553376">
      <w:pPr>
        <w:pStyle w:val="Listepuces2"/>
        <w:rPr>
          <w:lang w:val="fr-CA"/>
        </w:rPr>
      </w:pPr>
      <w:r w:rsidRPr="00553376">
        <w:rPr>
          <w:lang w:val="fr-CA"/>
        </w:rPr>
        <w:t xml:space="preserve">• Si </w:t>
      </w:r>
      <w:proofErr w:type="spellStart"/>
      <w:r w:rsidRPr="00553376">
        <w:rPr>
          <w:lang w:val="fr-CA"/>
        </w:rPr>
        <w:t>auto_event</w:t>
      </w:r>
      <w:proofErr w:type="spellEnd"/>
      <w:r w:rsidRPr="00553376">
        <w:rPr>
          <w:lang w:val="fr-CA"/>
        </w:rPr>
        <w:t xml:space="preserve"> = OFF : à chaque </w:t>
      </w:r>
      <w:proofErr w:type="spellStart"/>
      <w:r w:rsidRPr="00553376">
        <w:rPr>
          <w:lang w:val="fr-CA"/>
        </w:rPr>
        <w:t>tick</w:t>
      </w:r>
      <w:proofErr w:type="spellEnd"/>
      <w:r w:rsidRPr="00553376">
        <w:rPr>
          <w:lang w:val="fr-CA"/>
        </w:rPr>
        <w:t xml:space="preserve">, le modèle positionne </w:t>
      </w:r>
      <w:proofErr w:type="spellStart"/>
      <w:r w:rsidRPr="00553376">
        <w:rPr>
          <w:lang w:val="fr-CA"/>
        </w:rPr>
        <w:t>tick-event</w:t>
      </w:r>
      <w:proofErr w:type="spellEnd"/>
      <w:r w:rsidRPr="00553376">
        <w:rPr>
          <w:lang w:val="fr-CA"/>
        </w:rPr>
        <w:t xml:space="preserve"> ← </w:t>
      </w:r>
      <w:proofErr w:type="spellStart"/>
      <w:r w:rsidRPr="00553376">
        <w:rPr>
          <w:lang w:val="fr-CA"/>
        </w:rPr>
        <w:t>iter</w:t>
      </w:r>
      <w:proofErr w:type="spellEnd"/>
      <w:r w:rsidRPr="00553376">
        <w:rPr>
          <w:lang w:val="fr-CA"/>
        </w:rPr>
        <w:t xml:space="preserve"> + </w:t>
      </w:r>
      <w:proofErr w:type="spellStart"/>
      <w:r w:rsidRPr="00553376">
        <w:rPr>
          <w:lang w:val="fr-CA"/>
        </w:rPr>
        <w:t>event</w:t>
      </w:r>
      <w:proofErr w:type="spellEnd"/>
      <w:r w:rsidRPr="00553376">
        <w:rPr>
          <w:lang w:val="fr-CA"/>
        </w:rPr>
        <w:t xml:space="preserve">-pace ; lorsque vous repassez </w:t>
      </w:r>
      <w:proofErr w:type="spellStart"/>
      <w:r w:rsidRPr="00553376">
        <w:rPr>
          <w:lang w:val="fr-CA"/>
        </w:rPr>
        <w:t>auto_event</w:t>
      </w:r>
      <w:proofErr w:type="spellEnd"/>
      <w:r w:rsidRPr="00553376">
        <w:rPr>
          <w:lang w:val="fr-CA"/>
        </w:rPr>
        <w:t xml:space="preserve"> = ON, le prochain événement surviendra ≈ </w:t>
      </w:r>
      <w:proofErr w:type="spellStart"/>
      <w:r w:rsidRPr="00553376">
        <w:rPr>
          <w:lang w:val="fr-CA"/>
        </w:rPr>
        <w:t>event</w:t>
      </w:r>
      <w:proofErr w:type="spellEnd"/>
      <w:r w:rsidRPr="00553376">
        <w:rPr>
          <w:lang w:val="fr-CA"/>
        </w:rPr>
        <w:t xml:space="preserve">-pace </w:t>
      </w:r>
      <w:proofErr w:type="spellStart"/>
      <w:r w:rsidRPr="00553376">
        <w:rPr>
          <w:lang w:val="fr-CA"/>
        </w:rPr>
        <w:t>ticks</w:t>
      </w:r>
      <w:proofErr w:type="spellEnd"/>
      <w:r w:rsidRPr="00553376">
        <w:rPr>
          <w:lang w:val="fr-CA"/>
        </w:rPr>
        <w:t xml:space="preserve"> plus tard.</w:t>
      </w:r>
    </w:p>
    <w:p w14:paraId="474800C7" w14:textId="77777777" w:rsidR="00553376" w:rsidRPr="00553376" w:rsidRDefault="00553376" w:rsidP="00553376">
      <w:pPr>
        <w:pStyle w:val="Listepuces"/>
        <w:rPr>
          <w:lang w:val="fr-CA"/>
        </w:rPr>
      </w:pPr>
      <w:r w:rsidRPr="00553376">
        <w:rPr>
          <w:lang w:val="fr-CA"/>
        </w:rPr>
        <w:t xml:space="preserve">Rappel : l’intensité de l’événement est modulée par </w:t>
      </w:r>
      <w:proofErr w:type="spellStart"/>
      <w:r w:rsidRPr="00553376">
        <w:rPr>
          <w:lang w:val="fr-CA"/>
        </w:rPr>
        <w:t>event</w:t>
      </w:r>
      <w:proofErr w:type="spellEnd"/>
      <w:r w:rsidRPr="00553376">
        <w:rPr>
          <w:lang w:val="fr-CA"/>
        </w:rPr>
        <w:t xml:space="preserve">-prob-max (0–1). À chaque occurrence, chaque agent i est affecté si </w:t>
      </w:r>
      <w:proofErr w:type="gramStart"/>
      <w:r w:rsidRPr="00553376">
        <w:rPr>
          <w:lang w:val="fr-CA"/>
        </w:rPr>
        <w:t>U(</w:t>
      </w:r>
      <w:proofErr w:type="gramEnd"/>
      <w:r w:rsidRPr="00553376">
        <w:rPr>
          <w:lang w:val="fr-CA"/>
        </w:rPr>
        <w:t xml:space="preserve">0,1) ≤ </w:t>
      </w:r>
      <w:proofErr w:type="spellStart"/>
      <w:r w:rsidRPr="00553376">
        <w:rPr>
          <w:lang w:val="fr-CA"/>
        </w:rPr>
        <w:t>event</w:t>
      </w:r>
      <w:proofErr w:type="spellEnd"/>
      <w:r w:rsidRPr="00553376">
        <w:rPr>
          <w:lang w:val="fr-CA"/>
        </w:rPr>
        <w:t>-prob-max ; sinon il est ignoré pour cette occurrence.</w:t>
      </w:r>
    </w:p>
    <w:p w14:paraId="3052A5C4" w14:textId="77777777" w:rsidR="00553376" w:rsidRDefault="00553376" w:rsidP="00553376">
      <w:pPr>
        <w:pStyle w:val="Listepuces"/>
      </w:pPr>
      <w:r>
        <w:t xml:space="preserve">Bonnes </w:t>
      </w:r>
      <w:proofErr w:type="gramStart"/>
      <w:r>
        <w:t>pratiques :</w:t>
      </w:r>
      <w:proofErr w:type="gramEnd"/>
    </w:p>
    <w:p w14:paraId="6DAE1103" w14:textId="77777777" w:rsidR="00553376" w:rsidRPr="00553376" w:rsidRDefault="00553376" w:rsidP="00553376">
      <w:pPr>
        <w:pStyle w:val="Listepuces2"/>
        <w:rPr>
          <w:lang w:val="fr-CA"/>
        </w:rPr>
      </w:pPr>
      <w:r w:rsidRPr="00553376">
        <w:rPr>
          <w:lang w:val="fr-CA"/>
        </w:rPr>
        <w:t xml:space="preserve">• Utiliser une valeur entière pour </w:t>
      </w:r>
      <w:proofErr w:type="spellStart"/>
      <w:r w:rsidRPr="00553376">
        <w:rPr>
          <w:lang w:val="fr-CA"/>
        </w:rPr>
        <w:t>event</w:t>
      </w:r>
      <w:proofErr w:type="spellEnd"/>
      <w:r w:rsidRPr="00553376">
        <w:rPr>
          <w:lang w:val="fr-CA"/>
        </w:rPr>
        <w:t xml:space="preserve">-pace (p. ex. 25, 50, 100) ; en cas de valeur non entière, l’arrondi est appliqué et un pas minimal de 1 </w:t>
      </w:r>
      <w:proofErr w:type="spellStart"/>
      <w:r w:rsidRPr="00553376">
        <w:rPr>
          <w:lang w:val="fr-CA"/>
        </w:rPr>
        <w:t>tick</w:t>
      </w:r>
      <w:proofErr w:type="spellEnd"/>
      <w:r w:rsidRPr="00553376">
        <w:rPr>
          <w:lang w:val="fr-CA"/>
        </w:rPr>
        <w:t xml:space="preserve"> est garanti.</w:t>
      </w:r>
    </w:p>
    <w:p w14:paraId="49CFA4DD" w14:textId="77777777" w:rsidR="00553376" w:rsidRPr="00553376" w:rsidRDefault="00553376" w:rsidP="00553376">
      <w:pPr>
        <w:pStyle w:val="Listepuces2"/>
        <w:rPr>
          <w:lang w:val="fr-CA"/>
        </w:rPr>
      </w:pPr>
      <w:r w:rsidRPr="00553376">
        <w:rPr>
          <w:lang w:val="fr-CA"/>
        </w:rPr>
        <w:t xml:space="preserve">• Éviter </w:t>
      </w:r>
      <w:proofErr w:type="spellStart"/>
      <w:r w:rsidRPr="00553376">
        <w:rPr>
          <w:lang w:val="fr-CA"/>
        </w:rPr>
        <w:t>event</w:t>
      </w:r>
      <w:proofErr w:type="spellEnd"/>
      <w:r w:rsidRPr="00553376">
        <w:rPr>
          <w:lang w:val="fr-CA"/>
        </w:rPr>
        <w:t>-pace = 0, qui empêcherait toute reprogrammation (le code protège néanmoins en imposant un minimum de 1).</w:t>
      </w:r>
    </w:p>
    <w:p w14:paraId="3DF48708" w14:textId="77777777" w:rsidR="00553376" w:rsidRPr="00553376" w:rsidRDefault="00553376" w:rsidP="00553376">
      <w:pPr>
        <w:pStyle w:val="Listepuces2"/>
        <w:rPr>
          <w:lang w:val="fr-CA"/>
        </w:rPr>
      </w:pPr>
      <w:r w:rsidRPr="00553376">
        <w:rPr>
          <w:lang w:val="fr-CA"/>
        </w:rPr>
        <w:t xml:space="preserve">• Lors d’un changement de </w:t>
      </w:r>
      <w:proofErr w:type="spellStart"/>
      <w:r w:rsidRPr="00553376">
        <w:rPr>
          <w:lang w:val="fr-CA"/>
        </w:rPr>
        <w:t>event</w:t>
      </w:r>
      <w:proofErr w:type="spellEnd"/>
      <w:r w:rsidRPr="00553376">
        <w:rPr>
          <w:lang w:val="fr-CA"/>
        </w:rPr>
        <w:t>-pace en cours de simulation, la nouvelle période s’applique à partir de la prochaine reprogrammation (après la prochaine occurrence).</w:t>
      </w:r>
    </w:p>
    <w:p w14:paraId="68ED0217" w14:textId="77777777" w:rsidR="00553376" w:rsidRDefault="00553376" w:rsidP="00553376">
      <w:pPr>
        <w:pStyle w:val="Listepuces"/>
      </w:pPr>
      <w:proofErr w:type="spellStart"/>
      <w:r>
        <w:t>Exemples</w:t>
      </w:r>
      <w:proofErr w:type="spellEnd"/>
      <w:r>
        <w:t xml:space="preserve"> </w:t>
      </w:r>
      <w:proofErr w:type="spellStart"/>
      <w:r>
        <w:t>d’usage</w:t>
      </w:r>
      <w:proofErr w:type="spellEnd"/>
      <w:r>
        <w:t xml:space="preserve"> </w:t>
      </w:r>
      <w:proofErr w:type="spellStart"/>
      <w:proofErr w:type="gramStart"/>
      <w:r>
        <w:t>réalistes</w:t>
      </w:r>
      <w:proofErr w:type="spellEnd"/>
      <w:r>
        <w:t xml:space="preserve"> :</w:t>
      </w:r>
      <w:proofErr w:type="gramEnd"/>
    </w:p>
    <w:p w14:paraId="6776116F" w14:textId="77777777" w:rsidR="00553376" w:rsidRPr="00553376" w:rsidRDefault="00553376" w:rsidP="00553376">
      <w:pPr>
        <w:pStyle w:val="Listenumros"/>
        <w:rPr>
          <w:lang w:val="fr-CA"/>
        </w:rPr>
      </w:pPr>
      <w:r w:rsidRPr="00553376">
        <w:rPr>
          <w:lang w:val="fr-CA"/>
        </w:rPr>
        <w:t xml:space="preserve">1) Chocs médiatiques périodiques : </w:t>
      </w:r>
      <w:proofErr w:type="spellStart"/>
      <w:r w:rsidRPr="00553376">
        <w:rPr>
          <w:lang w:val="fr-CA"/>
        </w:rPr>
        <w:t>repeat-event</w:t>
      </w:r>
      <w:proofErr w:type="spellEnd"/>
      <w:r w:rsidRPr="00553376">
        <w:rPr>
          <w:lang w:val="fr-CA"/>
        </w:rPr>
        <w:t xml:space="preserve"> = ON, </w:t>
      </w:r>
      <w:proofErr w:type="spellStart"/>
      <w:r w:rsidRPr="00553376">
        <w:rPr>
          <w:lang w:val="fr-CA"/>
        </w:rPr>
        <w:t>event</w:t>
      </w:r>
      <w:proofErr w:type="spellEnd"/>
      <w:r w:rsidRPr="00553376">
        <w:rPr>
          <w:lang w:val="fr-CA"/>
        </w:rPr>
        <w:t xml:space="preserve">-pace = 100, </w:t>
      </w:r>
      <w:proofErr w:type="spellStart"/>
      <w:r w:rsidRPr="00553376">
        <w:rPr>
          <w:lang w:val="fr-CA"/>
        </w:rPr>
        <w:t>event</w:t>
      </w:r>
      <w:proofErr w:type="spellEnd"/>
      <w:r w:rsidRPr="00553376">
        <w:rPr>
          <w:lang w:val="fr-CA"/>
        </w:rPr>
        <w:t>-prob-max = 0.30. Produit une impulsion toutes les 100 itérations qui touche ~30 % des agents éligibles.</w:t>
      </w:r>
    </w:p>
    <w:p w14:paraId="3787AA70" w14:textId="77777777" w:rsidR="00553376" w:rsidRPr="00553376" w:rsidRDefault="00553376" w:rsidP="00553376">
      <w:pPr>
        <w:pStyle w:val="Listenumros"/>
        <w:rPr>
          <w:lang w:val="fr-CA"/>
        </w:rPr>
      </w:pPr>
      <w:r w:rsidRPr="00553376">
        <w:rPr>
          <w:lang w:val="fr-CA"/>
        </w:rPr>
        <w:t xml:space="preserve">2) Campagne courte et intense : </w:t>
      </w:r>
      <w:proofErr w:type="spellStart"/>
      <w:r w:rsidRPr="00553376">
        <w:rPr>
          <w:lang w:val="fr-CA"/>
        </w:rPr>
        <w:t>repeat-event</w:t>
      </w:r>
      <w:proofErr w:type="spellEnd"/>
      <w:r w:rsidRPr="00553376">
        <w:rPr>
          <w:lang w:val="fr-CA"/>
        </w:rPr>
        <w:t xml:space="preserve"> = ON, </w:t>
      </w:r>
      <w:proofErr w:type="spellStart"/>
      <w:r w:rsidRPr="00553376">
        <w:rPr>
          <w:lang w:val="fr-CA"/>
        </w:rPr>
        <w:t>event</w:t>
      </w:r>
      <w:proofErr w:type="spellEnd"/>
      <w:r w:rsidRPr="00553376">
        <w:rPr>
          <w:lang w:val="fr-CA"/>
        </w:rPr>
        <w:t xml:space="preserve">-pace = 10, </w:t>
      </w:r>
      <w:proofErr w:type="spellStart"/>
      <w:r w:rsidRPr="00553376">
        <w:rPr>
          <w:lang w:val="fr-CA"/>
        </w:rPr>
        <w:t>event</w:t>
      </w:r>
      <w:proofErr w:type="spellEnd"/>
      <w:r w:rsidRPr="00553376">
        <w:rPr>
          <w:lang w:val="fr-CA"/>
        </w:rPr>
        <w:t xml:space="preserve">-prob-max = 0.60, </w:t>
      </w:r>
      <w:proofErr w:type="spellStart"/>
      <w:r w:rsidRPr="00553376">
        <w:rPr>
          <w:lang w:val="fr-CA"/>
        </w:rPr>
        <w:t>prev_change</w:t>
      </w:r>
      <w:proofErr w:type="spellEnd"/>
      <w:r w:rsidRPr="00553376">
        <w:rPr>
          <w:lang w:val="fr-CA"/>
        </w:rPr>
        <w:t xml:space="preserve"> &gt; 0. Accélère la montée en prévalence et peut déstabiliser la polarisation locale.</w:t>
      </w:r>
    </w:p>
    <w:p w14:paraId="6AA25FBB" w14:textId="77777777" w:rsidR="00553376" w:rsidRPr="00553376" w:rsidRDefault="00553376" w:rsidP="00553376">
      <w:pPr>
        <w:pStyle w:val="Listenumros"/>
        <w:rPr>
          <w:lang w:val="fr-CA"/>
        </w:rPr>
      </w:pPr>
      <w:r>
        <w:t xml:space="preserve">3) Choc unique de </w:t>
      </w:r>
      <w:proofErr w:type="gramStart"/>
      <w:r>
        <w:t>calibration :</w:t>
      </w:r>
      <w:proofErr w:type="gramEnd"/>
      <w:r>
        <w:t xml:space="preserve"> </w:t>
      </w:r>
      <w:proofErr w:type="spellStart"/>
      <w:r>
        <w:t>auto_event</w:t>
      </w:r>
      <w:proofErr w:type="spellEnd"/>
      <w:r>
        <w:t xml:space="preserve"> = ON, repeat-event = OFF, tick-event = 2, event-prob-max = 1.00. </w:t>
      </w:r>
      <w:r w:rsidRPr="00553376">
        <w:rPr>
          <w:lang w:val="fr-CA"/>
        </w:rPr>
        <w:t>Déclenche un seul événement global au tout début, utile pour tester la sensibilité du modèle.</w:t>
      </w:r>
    </w:p>
    <w:p w14:paraId="723F68FD" w14:textId="77777777" w:rsidR="00553376" w:rsidRPr="00553376" w:rsidRDefault="00553376" w:rsidP="00553376">
      <w:pPr>
        <w:pStyle w:val="Listenumros"/>
        <w:rPr>
          <w:lang w:val="fr-CA"/>
        </w:rPr>
      </w:pPr>
      <w:r w:rsidRPr="00553376">
        <w:rPr>
          <w:lang w:val="fr-CA"/>
        </w:rPr>
        <w:t xml:space="preserve">4) Impacts diffus : </w:t>
      </w:r>
      <w:proofErr w:type="spellStart"/>
      <w:r w:rsidRPr="00553376">
        <w:rPr>
          <w:lang w:val="fr-CA"/>
        </w:rPr>
        <w:t>repeat-event</w:t>
      </w:r>
      <w:proofErr w:type="spellEnd"/>
      <w:r w:rsidRPr="00553376">
        <w:rPr>
          <w:lang w:val="fr-CA"/>
        </w:rPr>
        <w:t xml:space="preserve"> = ON, </w:t>
      </w:r>
      <w:proofErr w:type="spellStart"/>
      <w:r w:rsidRPr="00553376">
        <w:rPr>
          <w:lang w:val="fr-CA"/>
        </w:rPr>
        <w:t>event</w:t>
      </w:r>
      <w:proofErr w:type="spellEnd"/>
      <w:r w:rsidRPr="00553376">
        <w:rPr>
          <w:lang w:val="fr-CA"/>
        </w:rPr>
        <w:t xml:space="preserve">-pace = 50, </w:t>
      </w:r>
      <w:proofErr w:type="spellStart"/>
      <w:r w:rsidRPr="00553376">
        <w:rPr>
          <w:lang w:val="fr-CA"/>
        </w:rPr>
        <w:t>event</w:t>
      </w:r>
      <w:proofErr w:type="spellEnd"/>
      <w:r w:rsidRPr="00553376">
        <w:rPr>
          <w:lang w:val="fr-CA"/>
        </w:rPr>
        <w:t>-prob-max = 0.05. Simule des micro-perturbations régulières affectant une petite fraction d’agents.</w:t>
      </w:r>
    </w:p>
    <w:p w14:paraId="05ABACDF" w14:textId="77777777" w:rsidR="00553376" w:rsidRDefault="00553376" w:rsidP="00553376">
      <w:pPr>
        <w:pStyle w:val="Listepuces"/>
      </w:pPr>
      <w:r>
        <w:t xml:space="preserve">Cas </w:t>
      </w:r>
      <w:proofErr w:type="spellStart"/>
      <w:r>
        <w:t>limites</w:t>
      </w:r>
      <w:proofErr w:type="spellEnd"/>
      <w:r>
        <w:t xml:space="preserve"> / </w:t>
      </w:r>
      <w:proofErr w:type="gramStart"/>
      <w:r>
        <w:t>Remarques :</w:t>
      </w:r>
      <w:proofErr w:type="gramEnd"/>
    </w:p>
    <w:p w14:paraId="26139D56" w14:textId="77777777" w:rsidR="00553376" w:rsidRPr="00553376" w:rsidRDefault="00553376" w:rsidP="00553376">
      <w:pPr>
        <w:pStyle w:val="Listepuces2"/>
        <w:rPr>
          <w:lang w:val="fr-CA"/>
        </w:rPr>
      </w:pPr>
      <w:r w:rsidRPr="00553376">
        <w:rPr>
          <w:lang w:val="fr-CA"/>
        </w:rPr>
        <w:t xml:space="preserve">• Si </w:t>
      </w:r>
      <w:proofErr w:type="spellStart"/>
      <w:r w:rsidRPr="00553376">
        <w:rPr>
          <w:lang w:val="fr-CA"/>
        </w:rPr>
        <w:t>tick-event</w:t>
      </w:r>
      <w:proofErr w:type="spellEnd"/>
      <w:r w:rsidRPr="00553376">
        <w:rPr>
          <w:lang w:val="fr-CA"/>
        </w:rPr>
        <w:t xml:space="preserve"> &lt; </w:t>
      </w:r>
      <w:proofErr w:type="spellStart"/>
      <w:r w:rsidRPr="00553376">
        <w:rPr>
          <w:lang w:val="fr-CA"/>
        </w:rPr>
        <w:t>iter</w:t>
      </w:r>
      <w:proofErr w:type="spellEnd"/>
      <w:r w:rsidRPr="00553376">
        <w:rPr>
          <w:lang w:val="fr-CA"/>
        </w:rPr>
        <w:t xml:space="preserve"> au moment où vous activez </w:t>
      </w:r>
      <w:proofErr w:type="spellStart"/>
      <w:r w:rsidRPr="00553376">
        <w:rPr>
          <w:lang w:val="fr-CA"/>
        </w:rPr>
        <w:t>auto_event</w:t>
      </w:r>
      <w:proofErr w:type="spellEnd"/>
      <w:r w:rsidRPr="00553376">
        <w:rPr>
          <w:lang w:val="fr-CA"/>
        </w:rPr>
        <w:t xml:space="preserve">, aucun événement ne se produira tant que </w:t>
      </w:r>
      <w:proofErr w:type="spellStart"/>
      <w:r w:rsidRPr="00553376">
        <w:rPr>
          <w:lang w:val="fr-CA"/>
        </w:rPr>
        <w:t>tick-event</w:t>
      </w:r>
      <w:proofErr w:type="spellEnd"/>
      <w:r w:rsidRPr="00553376">
        <w:rPr>
          <w:lang w:val="fr-CA"/>
        </w:rPr>
        <w:t xml:space="preserve"> ne sera pas repositionné (par exemple via la logique </w:t>
      </w:r>
      <w:proofErr w:type="spellStart"/>
      <w:r w:rsidRPr="00553376">
        <w:rPr>
          <w:lang w:val="fr-CA"/>
        </w:rPr>
        <w:t>auto_event</w:t>
      </w:r>
      <w:proofErr w:type="spellEnd"/>
      <w:r w:rsidRPr="00553376">
        <w:rPr>
          <w:lang w:val="fr-CA"/>
        </w:rPr>
        <w:t xml:space="preserve"> OFF → ON, ou en ajustant manuellement </w:t>
      </w:r>
      <w:proofErr w:type="spellStart"/>
      <w:r w:rsidRPr="00553376">
        <w:rPr>
          <w:lang w:val="fr-CA"/>
        </w:rPr>
        <w:t>tick-event</w:t>
      </w:r>
      <w:proofErr w:type="spellEnd"/>
      <w:r w:rsidRPr="00553376">
        <w:rPr>
          <w:lang w:val="fr-CA"/>
        </w:rPr>
        <w:t>).</w:t>
      </w:r>
    </w:p>
    <w:p w14:paraId="5987BA2B" w14:textId="77777777" w:rsidR="00553376" w:rsidRPr="00553376" w:rsidRDefault="00553376" w:rsidP="00553376">
      <w:pPr>
        <w:pStyle w:val="Listepuces2"/>
        <w:rPr>
          <w:lang w:val="fr-CA"/>
        </w:rPr>
      </w:pPr>
      <w:r w:rsidRPr="00553376">
        <w:rPr>
          <w:lang w:val="fr-CA"/>
        </w:rPr>
        <w:t xml:space="preserve">• Avec </w:t>
      </w:r>
      <w:proofErr w:type="spellStart"/>
      <w:r w:rsidRPr="00553376">
        <w:rPr>
          <w:lang w:val="fr-CA"/>
        </w:rPr>
        <w:t>metablock</w:t>
      </w:r>
      <w:proofErr w:type="spellEnd"/>
      <w:r w:rsidRPr="00553376">
        <w:rPr>
          <w:lang w:val="fr-CA"/>
        </w:rPr>
        <w:t xml:space="preserve"> = ON, les méta-influenceurs touchés par un événement ne peuvent pas inverser leur signe d’opinion ; ils peuvent toutefois se renforcer (magnitude).</w:t>
      </w:r>
    </w:p>
    <w:p w14:paraId="37106516" w14:textId="03B6495D" w:rsidR="00553376" w:rsidRPr="00553376" w:rsidRDefault="00553376" w:rsidP="00553376">
      <w:pPr>
        <w:pStyle w:val="Listepuces2"/>
        <w:rPr>
          <w:lang w:val="fr-CA"/>
        </w:rPr>
      </w:pPr>
      <w:r w:rsidRPr="00553376">
        <w:rPr>
          <w:lang w:val="fr-CA"/>
        </w:rPr>
        <w:t>• Si use-</w:t>
      </w:r>
      <w:proofErr w:type="spellStart"/>
      <w:r w:rsidRPr="00553376">
        <w:rPr>
          <w:lang w:val="fr-CA"/>
        </w:rPr>
        <w:t>memes</w:t>
      </w:r>
      <w:proofErr w:type="spellEnd"/>
      <w:r w:rsidRPr="00553376">
        <w:rPr>
          <w:lang w:val="fr-CA"/>
        </w:rPr>
        <w:t xml:space="preserve">? = ON, l’événement peut être suivi d’une réinitialisation cohérente du stock de mèmes (selon votre code), ce qui impacte la recomposition de </w:t>
      </w:r>
      <w:proofErr w:type="spellStart"/>
      <w:r w:rsidRPr="00553376">
        <w:rPr>
          <w:lang w:val="fr-CA"/>
        </w:rPr>
        <w:t>prevalence</w:t>
      </w:r>
      <w:proofErr w:type="spellEnd"/>
      <w:r w:rsidRPr="00553376">
        <w:rPr>
          <w:lang w:val="fr-CA"/>
        </w:rPr>
        <w:t xml:space="preserve"> et d’opinion.</w:t>
      </w:r>
    </w:p>
    <w:p w14:paraId="05CE2963" w14:textId="77777777" w:rsidR="00A65BBB" w:rsidRPr="00B30CBE" w:rsidRDefault="00000000">
      <w:pPr>
        <w:pStyle w:val="Titre2"/>
        <w:rPr>
          <w:lang w:val="fr-CA"/>
        </w:rPr>
      </w:pPr>
      <w:r w:rsidRPr="00B30CBE">
        <w:rPr>
          <w:lang w:val="fr-CA"/>
        </w:rPr>
        <w:t>7. Applications et interprétation</w:t>
      </w:r>
    </w:p>
    <w:p w14:paraId="51167376" w14:textId="77777777" w:rsidR="00A65BBB" w:rsidRPr="00B30CBE" w:rsidRDefault="00000000">
      <w:pPr>
        <w:rPr>
          <w:lang w:val="fr-CA"/>
        </w:rPr>
      </w:pPr>
      <w:r w:rsidRPr="00B30CBE">
        <w:rPr>
          <w:lang w:val="fr-CA"/>
        </w:rPr>
        <w:t xml:space="preserve">Ce simulateur permet d’explorer la </w:t>
      </w:r>
      <w:proofErr w:type="spellStart"/>
      <w:r w:rsidRPr="00B30CBE">
        <w:rPr>
          <w:lang w:val="fr-CA"/>
        </w:rPr>
        <w:t>co-évolution</w:t>
      </w:r>
      <w:proofErr w:type="spellEnd"/>
      <w:r w:rsidRPr="00B30CBE">
        <w:rPr>
          <w:lang w:val="fr-CA"/>
        </w:rPr>
        <w:t xml:space="preserve"> des opinions et des réseaux sociaux à travers une approche multi-niveaux : interactions individuelles, effets de groupe, et contraintes structurelles. Il peut être utilisé dans divers contextes : analyse de polarisation politique, diffusion d’innovations, dynamique de désinformation ou apprentissage collectif.</w:t>
      </w:r>
    </w:p>
    <w:p w14:paraId="65584E0E" w14:textId="77777777" w:rsidR="00A65BBB" w:rsidRDefault="00000000">
      <w:pPr>
        <w:rPr>
          <w:lang w:val="fr-CA"/>
        </w:rPr>
      </w:pPr>
      <w:r w:rsidRPr="00B30CBE">
        <w:rPr>
          <w:lang w:val="fr-CA"/>
        </w:rPr>
        <w:t>L’ajustement des paramètres tels que group-impact-</w:t>
      </w:r>
      <w:proofErr w:type="spellStart"/>
      <w:r w:rsidRPr="00B30CBE">
        <w:rPr>
          <w:lang w:val="fr-CA"/>
        </w:rPr>
        <w:t>weight</w:t>
      </w:r>
      <w:proofErr w:type="spellEnd"/>
      <w:r w:rsidRPr="00B30CBE">
        <w:rPr>
          <w:lang w:val="fr-CA"/>
        </w:rPr>
        <w:t xml:space="preserve">, </w:t>
      </w:r>
      <w:proofErr w:type="spellStart"/>
      <w:r w:rsidRPr="00B30CBE">
        <w:rPr>
          <w:lang w:val="fr-CA"/>
        </w:rPr>
        <w:t>reward-step</w:t>
      </w:r>
      <w:proofErr w:type="spellEnd"/>
      <w:r w:rsidRPr="00B30CBE">
        <w:rPr>
          <w:lang w:val="fr-CA"/>
        </w:rPr>
        <w:t xml:space="preserve">, </w:t>
      </w:r>
      <w:proofErr w:type="spellStart"/>
      <w:r w:rsidRPr="00B30CBE">
        <w:rPr>
          <w:lang w:val="fr-CA"/>
        </w:rPr>
        <w:t>meme</w:t>
      </w:r>
      <w:proofErr w:type="spellEnd"/>
      <w:r w:rsidRPr="00B30CBE">
        <w:rPr>
          <w:lang w:val="fr-CA"/>
        </w:rPr>
        <w:t>-anti-</w:t>
      </w:r>
      <w:proofErr w:type="spellStart"/>
      <w:r w:rsidRPr="00B30CBE">
        <w:rPr>
          <w:lang w:val="fr-CA"/>
        </w:rPr>
        <w:t>leak</w:t>
      </w:r>
      <w:proofErr w:type="spellEnd"/>
      <w:r w:rsidRPr="00B30CBE">
        <w:rPr>
          <w:lang w:val="fr-CA"/>
        </w:rPr>
        <w:t xml:space="preserve"> ou </w:t>
      </w:r>
      <w:proofErr w:type="spellStart"/>
      <w:r w:rsidRPr="00B30CBE">
        <w:rPr>
          <w:lang w:val="fr-CA"/>
        </w:rPr>
        <w:t>event</w:t>
      </w:r>
      <w:proofErr w:type="spellEnd"/>
      <w:r w:rsidRPr="00B30CBE">
        <w:rPr>
          <w:lang w:val="fr-CA"/>
        </w:rPr>
        <w:t>-prob-max offre un outil heuristique permettant de tester des hypothèses issues des sciences cognitives, de la psychologie sociale et de la sociologie numérique.</w:t>
      </w:r>
    </w:p>
    <w:p w14:paraId="07B76746" w14:textId="77777777" w:rsidR="00BF626D" w:rsidRDefault="00BF626D" w:rsidP="00BF626D">
      <w:pPr>
        <w:pStyle w:val="Titre2"/>
        <w:rPr>
          <w:lang w:val="fr-CA"/>
        </w:rPr>
      </w:pPr>
      <w:r>
        <w:rPr>
          <w:lang w:val="fr-CA"/>
        </w:rPr>
        <w:t>Références</w:t>
      </w:r>
    </w:p>
    <w:p w14:paraId="2201A965" w14:textId="77777777" w:rsidR="00CA4E7E" w:rsidRPr="00553376" w:rsidRDefault="000F7DE9" w:rsidP="00553376">
      <w:pPr>
        <w:pStyle w:val="Paragraphedeliste"/>
        <w:numPr>
          <w:ilvl w:val="0"/>
          <w:numId w:val="11"/>
        </w:numPr>
        <w:rPr>
          <w:lang w:val="en-CA"/>
        </w:rPr>
      </w:pPr>
      <w:r w:rsidRPr="007B71EB">
        <w:rPr>
          <w:lang w:val="en-CA"/>
        </w:rPr>
        <w:t xml:space="preserve">Boyd, Stephen P &amp; Richerson, Peter J.  </w:t>
      </w:r>
      <w:r w:rsidR="00830671" w:rsidRPr="00553376">
        <w:rPr>
          <w:lang w:val="en-CA"/>
        </w:rPr>
        <w:t>(200</w:t>
      </w:r>
      <w:r w:rsidR="00FF076A" w:rsidRPr="00553376">
        <w:rPr>
          <w:lang w:val="en-CA"/>
        </w:rPr>
        <w:t>5</w:t>
      </w:r>
      <w:r w:rsidR="00830671" w:rsidRPr="00553376">
        <w:rPr>
          <w:lang w:val="en-CA"/>
        </w:rPr>
        <w:t xml:space="preserve">) </w:t>
      </w:r>
      <w:r w:rsidR="00830671" w:rsidRPr="00553376">
        <w:rPr>
          <w:i/>
          <w:iCs/>
          <w:lang w:val="en-CA"/>
        </w:rPr>
        <w:t>The origin and evolution of cultures,</w:t>
      </w:r>
      <w:r w:rsidR="00830671" w:rsidRPr="00553376">
        <w:rPr>
          <w:lang w:val="en-CA"/>
        </w:rPr>
        <w:t xml:space="preserve"> </w:t>
      </w:r>
      <w:r w:rsidR="00822BC3" w:rsidRPr="00553376">
        <w:rPr>
          <w:lang w:val="en-CA"/>
        </w:rPr>
        <w:t>Oxford University Press</w:t>
      </w:r>
    </w:p>
    <w:p w14:paraId="34CC4DAD" w14:textId="77777777" w:rsidR="00B719DC" w:rsidRPr="00553376" w:rsidRDefault="003616F7" w:rsidP="00553376">
      <w:pPr>
        <w:pStyle w:val="Paragraphedeliste"/>
        <w:numPr>
          <w:ilvl w:val="0"/>
          <w:numId w:val="11"/>
        </w:numPr>
        <w:rPr>
          <w:lang w:val="en-CA"/>
        </w:rPr>
      </w:pPr>
      <w:r w:rsidRPr="00553376">
        <w:rPr>
          <w:lang w:val="en-CA"/>
        </w:rPr>
        <w:t>Epstein, Joshua M &amp; Axtell, Robert L</w:t>
      </w:r>
      <w:r w:rsidR="0071138F" w:rsidRPr="00553376">
        <w:rPr>
          <w:lang w:val="en-CA"/>
        </w:rPr>
        <w:t xml:space="preserve"> </w:t>
      </w:r>
      <w:r w:rsidR="009F100F" w:rsidRPr="00553376">
        <w:rPr>
          <w:lang w:val="en-CA"/>
        </w:rPr>
        <w:t>(2008)</w:t>
      </w:r>
      <w:r w:rsidRPr="00553376">
        <w:rPr>
          <w:lang w:val="en-CA"/>
        </w:rPr>
        <w:t xml:space="preserve"> </w:t>
      </w:r>
      <w:r w:rsidR="0071138F" w:rsidRPr="00553376">
        <w:rPr>
          <w:i/>
          <w:iCs/>
          <w:lang w:val="en-CA"/>
        </w:rPr>
        <w:t>Growing Artificial Societies: Social Science from the Bottum Up</w:t>
      </w:r>
      <w:r w:rsidR="009F100F" w:rsidRPr="00553376">
        <w:rPr>
          <w:i/>
          <w:iCs/>
          <w:lang w:val="en-CA"/>
        </w:rPr>
        <w:t>,</w:t>
      </w:r>
      <w:r w:rsidR="009F100F" w:rsidRPr="00553376">
        <w:rPr>
          <w:lang w:val="en-CA"/>
        </w:rPr>
        <w:t xml:space="preserve"> </w:t>
      </w:r>
      <w:r w:rsidR="00D85636" w:rsidRPr="00553376">
        <w:rPr>
          <w:lang w:val="en-CA"/>
        </w:rPr>
        <w:t>MIT Press</w:t>
      </w:r>
    </w:p>
    <w:p w14:paraId="1CCCB25A" w14:textId="77777777" w:rsidR="00555AB6" w:rsidRPr="00553376" w:rsidRDefault="002474C5" w:rsidP="00553376">
      <w:pPr>
        <w:pStyle w:val="Paragraphedeliste"/>
        <w:numPr>
          <w:ilvl w:val="0"/>
          <w:numId w:val="11"/>
        </w:numPr>
        <w:rPr>
          <w:lang w:val="en-CA"/>
        </w:rPr>
      </w:pPr>
      <w:proofErr w:type="spellStart"/>
      <w:r w:rsidRPr="00553376">
        <w:rPr>
          <w:lang w:val="en-CA"/>
        </w:rPr>
        <w:t>Deffuant</w:t>
      </w:r>
      <w:proofErr w:type="spellEnd"/>
      <w:r w:rsidRPr="00553376">
        <w:rPr>
          <w:lang w:val="en-CA"/>
        </w:rPr>
        <w:t xml:space="preserve">, Guillaume, Cioffi-Revilla, Claudio, </w:t>
      </w:r>
      <w:proofErr w:type="spellStart"/>
      <w:r w:rsidRPr="00553376">
        <w:rPr>
          <w:lang w:val="en-CA"/>
        </w:rPr>
        <w:t>Takadama</w:t>
      </w:r>
      <w:proofErr w:type="spellEnd"/>
      <w:r w:rsidRPr="00553376">
        <w:rPr>
          <w:lang w:val="en-CA"/>
        </w:rPr>
        <w:t xml:space="preserve">, Keiki (2010) </w:t>
      </w:r>
      <w:r w:rsidR="00374967" w:rsidRPr="00553376">
        <w:rPr>
          <w:i/>
          <w:iCs/>
          <w:lang w:val="en-CA"/>
        </w:rPr>
        <w:t>Simulating Interacting Agents and Social Phenomena,</w:t>
      </w:r>
      <w:r w:rsidR="00374967" w:rsidRPr="00553376">
        <w:rPr>
          <w:lang w:val="en-CA"/>
        </w:rPr>
        <w:t xml:space="preserve"> Springer</w:t>
      </w:r>
    </w:p>
    <w:p w14:paraId="73E2EBA0" w14:textId="77777777" w:rsidR="00617F6D" w:rsidRPr="00553376" w:rsidRDefault="00617F6D" w:rsidP="00553376">
      <w:pPr>
        <w:pStyle w:val="Paragraphedeliste"/>
        <w:numPr>
          <w:ilvl w:val="0"/>
          <w:numId w:val="11"/>
        </w:numPr>
        <w:rPr>
          <w:lang w:val="en-CA"/>
        </w:rPr>
      </w:pPr>
      <w:proofErr w:type="spellStart"/>
      <w:r w:rsidRPr="00553376">
        <w:rPr>
          <w:lang w:val="en-CA"/>
        </w:rPr>
        <w:t>Deffuant</w:t>
      </w:r>
      <w:proofErr w:type="spellEnd"/>
      <w:r w:rsidRPr="00553376">
        <w:rPr>
          <w:lang w:val="en-CA"/>
        </w:rPr>
        <w:t>, Guillaume &amp; Nigel, Gilbert (</w:t>
      </w:r>
      <w:r w:rsidR="005E22DD" w:rsidRPr="00553376">
        <w:rPr>
          <w:lang w:val="en-CA"/>
        </w:rPr>
        <w:t xml:space="preserve">2011) </w:t>
      </w:r>
      <w:r w:rsidR="00555AB6" w:rsidRPr="00553376">
        <w:rPr>
          <w:i/>
          <w:iCs/>
          <w:lang w:val="en-CA"/>
        </w:rPr>
        <w:t xml:space="preserve">Viability and Resilience of Complex Systems: Concepts, Methods and Case Studies from Ecology and Society (Understanding Complex Systems), </w:t>
      </w:r>
      <w:r w:rsidR="00555AB6" w:rsidRPr="00553376">
        <w:rPr>
          <w:lang w:val="en-CA"/>
        </w:rPr>
        <w:t>Springer</w:t>
      </w:r>
      <w:r w:rsidRPr="00553376">
        <w:rPr>
          <w:lang w:val="en-CA"/>
        </w:rPr>
        <w:t xml:space="preserve"> </w:t>
      </w:r>
    </w:p>
    <w:p w14:paraId="63765D85" w14:textId="77777777" w:rsidR="008009CD" w:rsidRPr="00553376" w:rsidRDefault="00C91F5A" w:rsidP="00553376">
      <w:pPr>
        <w:pStyle w:val="Paragraphedeliste"/>
        <w:numPr>
          <w:ilvl w:val="0"/>
          <w:numId w:val="11"/>
        </w:numPr>
        <w:rPr>
          <w:lang w:val="en-CA"/>
        </w:rPr>
      </w:pPr>
      <w:r w:rsidRPr="00553376">
        <w:rPr>
          <w:lang w:val="en-CA"/>
        </w:rPr>
        <w:t>Holland, John H.</w:t>
      </w:r>
      <w:r w:rsidR="00C4404D" w:rsidRPr="00553376">
        <w:rPr>
          <w:lang w:val="en-CA"/>
        </w:rPr>
        <w:t xml:space="preserve"> (1995) </w:t>
      </w:r>
      <w:r w:rsidR="00C4404D" w:rsidRPr="00553376">
        <w:rPr>
          <w:i/>
          <w:iCs/>
          <w:lang w:val="en-CA"/>
        </w:rPr>
        <w:t xml:space="preserve">Hidden </w:t>
      </w:r>
      <w:proofErr w:type="gramStart"/>
      <w:r w:rsidR="00C4404D" w:rsidRPr="00553376">
        <w:rPr>
          <w:i/>
          <w:iCs/>
          <w:lang w:val="en-CA"/>
        </w:rPr>
        <w:t>order :</w:t>
      </w:r>
      <w:proofErr w:type="gramEnd"/>
      <w:r w:rsidR="00C4404D" w:rsidRPr="00553376">
        <w:rPr>
          <w:i/>
          <w:iCs/>
          <w:lang w:val="en-CA"/>
        </w:rPr>
        <w:t xml:space="preserve"> how adaptation builds complexity</w:t>
      </w:r>
      <w:r w:rsidR="00380247" w:rsidRPr="00553376">
        <w:rPr>
          <w:lang w:val="en-CA"/>
        </w:rPr>
        <w:t>, Perseus Books</w:t>
      </w:r>
    </w:p>
    <w:p w14:paraId="4EEEB605" w14:textId="77777777" w:rsidR="00485141" w:rsidRPr="00553376" w:rsidRDefault="00E35969" w:rsidP="00553376">
      <w:pPr>
        <w:pStyle w:val="Paragraphedeliste"/>
        <w:numPr>
          <w:ilvl w:val="0"/>
          <w:numId w:val="11"/>
        </w:numPr>
        <w:rPr>
          <w:lang w:val="fr-CA"/>
        </w:rPr>
      </w:pPr>
      <w:proofErr w:type="spellStart"/>
      <w:r w:rsidRPr="00553376">
        <w:rPr>
          <w:lang w:val="fr-CA"/>
        </w:rPr>
        <w:t>Sperber</w:t>
      </w:r>
      <w:proofErr w:type="spellEnd"/>
      <w:r w:rsidRPr="00553376">
        <w:rPr>
          <w:lang w:val="fr-CA"/>
        </w:rPr>
        <w:t>, Dan (1995)</w:t>
      </w:r>
      <w:r w:rsidR="00F9559F" w:rsidRPr="00553376">
        <w:rPr>
          <w:lang w:val="fr-CA"/>
        </w:rPr>
        <w:t xml:space="preserve"> </w:t>
      </w:r>
      <w:r w:rsidR="00F9559F" w:rsidRPr="00553376">
        <w:rPr>
          <w:i/>
          <w:iCs/>
          <w:lang w:val="fr-CA"/>
        </w:rPr>
        <w:t xml:space="preserve">La Contagion des idées, </w:t>
      </w:r>
      <w:r w:rsidR="00F9559F" w:rsidRPr="00553376">
        <w:rPr>
          <w:lang w:val="fr-CA"/>
        </w:rPr>
        <w:t>Odile Jacob</w:t>
      </w:r>
    </w:p>
    <w:p w14:paraId="1CDF7525" w14:textId="0C250574" w:rsidR="00E222D1" w:rsidRPr="00553376" w:rsidRDefault="00E222D1">
      <w:pPr>
        <w:rPr>
          <w:lang w:val="fr-CA"/>
        </w:rPr>
      </w:pPr>
    </w:p>
    <w:sectPr w:rsidR="00E222D1" w:rsidRPr="00553376" w:rsidSect="00034616">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6E7428" w14:textId="77777777" w:rsidR="00E0538C" w:rsidRDefault="00E0538C" w:rsidP="007B71EB">
      <w:pPr>
        <w:spacing w:after="0" w:line="240" w:lineRule="auto"/>
      </w:pPr>
      <w:r>
        <w:separator/>
      </w:r>
    </w:p>
  </w:endnote>
  <w:endnote w:type="continuationSeparator" w:id="0">
    <w:p w14:paraId="56B34864" w14:textId="77777777" w:rsidR="00E0538C" w:rsidRDefault="00E0538C" w:rsidP="007B7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A9234" w14:textId="77777777" w:rsidR="007B71EB" w:rsidRDefault="007B71E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5659722"/>
      <w:docPartObj>
        <w:docPartGallery w:val="Page Numbers (Bottom of Page)"/>
        <w:docPartUnique/>
      </w:docPartObj>
    </w:sdtPr>
    <w:sdtContent>
      <w:p w14:paraId="09E6E455" w14:textId="0FC6D6E7" w:rsidR="007B71EB" w:rsidRDefault="007B71EB">
        <w:pPr>
          <w:pStyle w:val="Pieddepage"/>
          <w:jc w:val="center"/>
        </w:pPr>
        <w:r>
          <w:fldChar w:fldCharType="begin"/>
        </w:r>
        <w:r>
          <w:instrText>PAGE   \* MERGEFORMAT</w:instrText>
        </w:r>
        <w:r>
          <w:fldChar w:fldCharType="separate"/>
        </w:r>
        <w:r>
          <w:rPr>
            <w:lang w:val="fr-FR"/>
          </w:rPr>
          <w:t>2</w:t>
        </w:r>
        <w:r>
          <w:fldChar w:fldCharType="end"/>
        </w:r>
      </w:p>
    </w:sdtContent>
  </w:sdt>
  <w:p w14:paraId="108F0FE2" w14:textId="77777777" w:rsidR="007B71EB" w:rsidRDefault="007B71E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C1A41" w14:textId="77777777" w:rsidR="007B71EB" w:rsidRDefault="007B71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AE1C8" w14:textId="77777777" w:rsidR="00E0538C" w:rsidRDefault="00E0538C" w:rsidP="007B71EB">
      <w:pPr>
        <w:spacing w:after="0" w:line="240" w:lineRule="auto"/>
      </w:pPr>
      <w:r>
        <w:separator/>
      </w:r>
    </w:p>
  </w:footnote>
  <w:footnote w:type="continuationSeparator" w:id="0">
    <w:p w14:paraId="6243166F" w14:textId="77777777" w:rsidR="00E0538C" w:rsidRDefault="00E0538C" w:rsidP="007B71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A7DB9" w14:textId="77777777" w:rsidR="007B71EB" w:rsidRDefault="007B71E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540FA" w14:textId="77777777" w:rsidR="007B71EB" w:rsidRDefault="007B71E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FEFE0" w14:textId="77777777" w:rsidR="007B71EB" w:rsidRDefault="007B71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um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um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epuce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0306683A"/>
    <w:lvl w:ilvl="0">
      <w:start w:val="1"/>
      <w:numFmt w:val="bullet"/>
      <w:pStyle w:val="Listepuce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3C6C5666"/>
    <w:lvl w:ilvl="0">
      <w:start w:val="1"/>
      <w:numFmt w:val="decimal"/>
      <w:pStyle w:val="Listenumros"/>
      <w:lvlText w:val="%1."/>
      <w:lvlJc w:val="left"/>
      <w:pPr>
        <w:tabs>
          <w:tab w:val="num" w:pos="360"/>
        </w:tabs>
        <w:ind w:left="360" w:hanging="360"/>
      </w:pPr>
    </w:lvl>
  </w:abstractNum>
  <w:abstractNum w:abstractNumId="8" w15:restartNumberingAfterBreak="0">
    <w:nsid w:val="FFFFFF89"/>
    <w:multiLevelType w:val="singleLevel"/>
    <w:tmpl w:val="BE7C5032"/>
    <w:lvl w:ilvl="0">
      <w:start w:val="1"/>
      <w:numFmt w:val="bullet"/>
      <w:pStyle w:val="Listepuces"/>
      <w:lvlText w:val=""/>
      <w:lvlJc w:val="left"/>
      <w:pPr>
        <w:tabs>
          <w:tab w:val="num" w:pos="360"/>
        </w:tabs>
        <w:ind w:left="360" w:hanging="360"/>
      </w:pPr>
      <w:rPr>
        <w:rFonts w:ascii="Symbol" w:hAnsi="Symbol" w:hint="default"/>
      </w:rPr>
    </w:lvl>
  </w:abstractNum>
  <w:abstractNum w:abstractNumId="9" w15:restartNumberingAfterBreak="0">
    <w:nsid w:val="24D830F0"/>
    <w:multiLevelType w:val="hybridMultilevel"/>
    <w:tmpl w:val="568838A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1322003678">
    <w:abstractNumId w:val="8"/>
  </w:num>
  <w:num w:numId="2" w16cid:durableId="1853062310">
    <w:abstractNumId w:val="6"/>
  </w:num>
  <w:num w:numId="3" w16cid:durableId="932132791">
    <w:abstractNumId w:val="5"/>
  </w:num>
  <w:num w:numId="4" w16cid:durableId="863328040">
    <w:abstractNumId w:val="4"/>
  </w:num>
  <w:num w:numId="5" w16cid:durableId="1328510047">
    <w:abstractNumId w:val="7"/>
  </w:num>
  <w:num w:numId="6" w16cid:durableId="1179151734">
    <w:abstractNumId w:val="3"/>
  </w:num>
  <w:num w:numId="7" w16cid:durableId="1787700729">
    <w:abstractNumId w:val="2"/>
  </w:num>
  <w:num w:numId="8" w16cid:durableId="193663002">
    <w:abstractNumId w:val="1"/>
  </w:num>
  <w:num w:numId="9" w16cid:durableId="764111361">
    <w:abstractNumId w:val="0"/>
  </w:num>
  <w:num w:numId="10" w16cid:durableId="179860755">
    <w:abstractNumId w:val="7"/>
  </w:num>
  <w:num w:numId="11" w16cid:durableId="20858302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F2DC0"/>
    <w:rsid w:val="000F7DE9"/>
    <w:rsid w:val="0015074B"/>
    <w:rsid w:val="002474C5"/>
    <w:rsid w:val="0029639D"/>
    <w:rsid w:val="00326F90"/>
    <w:rsid w:val="003616F7"/>
    <w:rsid w:val="00374967"/>
    <w:rsid w:val="00380247"/>
    <w:rsid w:val="00485141"/>
    <w:rsid w:val="00553376"/>
    <w:rsid w:val="00555AB6"/>
    <w:rsid w:val="005E22DD"/>
    <w:rsid w:val="00617F6D"/>
    <w:rsid w:val="0071138F"/>
    <w:rsid w:val="007B71EB"/>
    <w:rsid w:val="008009CD"/>
    <w:rsid w:val="00822BC3"/>
    <w:rsid w:val="00830671"/>
    <w:rsid w:val="008456D5"/>
    <w:rsid w:val="00897F6A"/>
    <w:rsid w:val="009E1F37"/>
    <w:rsid w:val="009F100F"/>
    <w:rsid w:val="00A03229"/>
    <w:rsid w:val="00A65BBB"/>
    <w:rsid w:val="00AA1D8D"/>
    <w:rsid w:val="00B30CBE"/>
    <w:rsid w:val="00B47730"/>
    <w:rsid w:val="00B719DC"/>
    <w:rsid w:val="00BF626D"/>
    <w:rsid w:val="00C4404D"/>
    <w:rsid w:val="00C91F5A"/>
    <w:rsid w:val="00CA4E7E"/>
    <w:rsid w:val="00CB0664"/>
    <w:rsid w:val="00D85636"/>
    <w:rsid w:val="00E0538C"/>
    <w:rsid w:val="00E222D1"/>
    <w:rsid w:val="00E35969"/>
    <w:rsid w:val="00EB4AF2"/>
    <w:rsid w:val="00F9559F"/>
    <w:rsid w:val="00FC693F"/>
    <w:rsid w:val="00FF07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F90B9E3"/>
  <w14:defaultImageDpi w14:val="300"/>
  <w15:docId w15:val="{D38A7D73-5DBB-4EBD-B70F-0C72FC25A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Titre1">
    <w:name w:val="heading 1"/>
    <w:basedOn w:val="Normal"/>
    <w:next w:val="Normal"/>
    <w:link w:val="Titre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618BF"/>
    <w:pPr>
      <w:tabs>
        <w:tab w:val="center" w:pos="4680"/>
        <w:tab w:val="right" w:pos="9360"/>
      </w:tabs>
      <w:spacing w:after="0" w:line="240" w:lineRule="auto"/>
    </w:pPr>
  </w:style>
  <w:style w:type="character" w:customStyle="1" w:styleId="En-tteCar">
    <w:name w:val="En-tête Car"/>
    <w:basedOn w:val="Policepardfaut"/>
    <w:link w:val="En-tte"/>
    <w:uiPriority w:val="99"/>
    <w:rsid w:val="00E618BF"/>
  </w:style>
  <w:style w:type="paragraph" w:styleId="Pieddepage">
    <w:name w:val="footer"/>
    <w:basedOn w:val="Normal"/>
    <w:link w:val="PieddepageCar"/>
    <w:uiPriority w:val="99"/>
    <w:unhideWhenUsed/>
    <w:rsid w:val="00E618BF"/>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E618BF"/>
  </w:style>
  <w:style w:type="paragraph" w:styleId="Sansinterligne">
    <w:name w:val="No Spacing"/>
    <w:uiPriority w:val="1"/>
    <w:qFormat/>
    <w:rsid w:val="00FC693F"/>
    <w:pPr>
      <w:spacing w:after="0" w:line="240" w:lineRule="auto"/>
    </w:pPr>
  </w:style>
  <w:style w:type="character" w:customStyle="1" w:styleId="Titre1Car">
    <w:name w:val="Titre 1 Car"/>
    <w:basedOn w:val="Policepardfaut"/>
    <w:link w:val="Titre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FC693F"/>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FC693F"/>
    <w:rPr>
      <w:rFonts w:asciiTheme="majorHAnsi" w:eastAsiaTheme="majorEastAsia" w:hAnsiTheme="majorHAnsi" w:cstheme="majorBidi"/>
      <w:b/>
      <w:bCs/>
      <w:color w:val="4F81BD" w:themeColor="accent1"/>
    </w:rPr>
  </w:style>
  <w:style w:type="paragraph" w:styleId="Titre">
    <w:name w:val="Title"/>
    <w:basedOn w:val="Normal"/>
    <w:next w:val="Normal"/>
    <w:link w:val="Titre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FC693F"/>
    <w:rPr>
      <w:rFonts w:asciiTheme="majorHAnsi" w:eastAsiaTheme="majorEastAsia" w:hAnsiTheme="majorHAnsi" w:cstheme="majorBidi"/>
      <w:i/>
      <w:iCs/>
      <w:color w:val="4F81BD" w:themeColor="accent1"/>
      <w:spacing w:val="15"/>
      <w:sz w:val="24"/>
      <w:szCs w:val="24"/>
    </w:rPr>
  </w:style>
  <w:style w:type="paragraph" w:styleId="Paragraphedeliste">
    <w:name w:val="List Paragraph"/>
    <w:basedOn w:val="Normal"/>
    <w:uiPriority w:val="34"/>
    <w:qFormat/>
    <w:rsid w:val="00FC693F"/>
    <w:pPr>
      <w:ind w:left="720"/>
      <w:contextualSpacing/>
    </w:pPr>
  </w:style>
  <w:style w:type="paragraph" w:styleId="Corpsdetexte">
    <w:name w:val="Body Text"/>
    <w:basedOn w:val="Normal"/>
    <w:link w:val="CorpsdetexteCar"/>
    <w:uiPriority w:val="99"/>
    <w:unhideWhenUsed/>
    <w:rsid w:val="00AA1D8D"/>
    <w:pPr>
      <w:spacing w:after="120"/>
    </w:pPr>
  </w:style>
  <w:style w:type="character" w:customStyle="1" w:styleId="CorpsdetexteCar">
    <w:name w:val="Corps de texte Car"/>
    <w:basedOn w:val="Policepardfaut"/>
    <w:link w:val="Corpsdetexte"/>
    <w:uiPriority w:val="99"/>
    <w:rsid w:val="00AA1D8D"/>
  </w:style>
  <w:style w:type="paragraph" w:styleId="Corpsdetexte2">
    <w:name w:val="Body Text 2"/>
    <w:basedOn w:val="Normal"/>
    <w:link w:val="Corpsdetexte2Car"/>
    <w:uiPriority w:val="99"/>
    <w:unhideWhenUsed/>
    <w:rsid w:val="00AA1D8D"/>
    <w:pPr>
      <w:spacing w:after="120" w:line="480" w:lineRule="auto"/>
    </w:pPr>
  </w:style>
  <w:style w:type="character" w:customStyle="1" w:styleId="Corpsdetexte2Car">
    <w:name w:val="Corps de texte 2 Car"/>
    <w:basedOn w:val="Policepardfaut"/>
    <w:link w:val="Corpsdetexte2"/>
    <w:uiPriority w:val="99"/>
    <w:rsid w:val="00AA1D8D"/>
  </w:style>
  <w:style w:type="paragraph" w:styleId="Corpsdetexte3">
    <w:name w:val="Body Text 3"/>
    <w:basedOn w:val="Normal"/>
    <w:link w:val="Corpsdetexte3Car"/>
    <w:uiPriority w:val="99"/>
    <w:unhideWhenUsed/>
    <w:rsid w:val="00AA1D8D"/>
    <w:pPr>
      <w:spacing w:after="120"/>
    </w:pPr>
    <w:rPr>
      <w:sz w:val="16"/>
      <w:szCs w:val="16"/>
    </w:rPr>
  </w:style>
  <w:style w:type="character" w:customStyle="1" w:styleId="Corpsdetexte3Car">
    <w:name w:val="Corps de texte 3 Car"/>
    <w:basedOn w:val="Policepardfaut"/>
    <w:link w:val="Corpsdetexte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puces">
    <w:name w:val="List Bullet"/>
    <w:basedOn w:val="Normal"/>
    <w:uiPriority w:val="99"/>
    <w:unhideWhenUsed/>
    <w:rsid w:val="00326F90"/>
    <w:pPr>
      <w:numPr>
        <w:numId w:val="1"/>
      </w:numPr>
      <w:contextualSpacing/>
    </w:pPr>
  </w:style>
  <w:style w:type="paragraph" w:styleId="Listepuces2">
    <w:name w:val="List Bullet 2"/>
    <w:basedOn w:val="Normal"/>
    <w:uiPriority w:val="99"/>
    <w:unhideWhenUsed/>
    <w:rsid w:val="00326F90"/>
    <w:pPr>
      <w:numPr>
        <w:numId w:val="2"/>
      </w:numPr>
      <w:contextualSpacing/>
    </w:pPr>
  </w:style>
  <w:style w:type="paragraph" w:styleId="Listepuces3">
    <w:name w:val="List Bullet 3"/>
    <w:basedOn w:val="Normal"/>
    <w:uiPriority w:val="99"/>
    <w:unhideWhenUsed/>
    <w:rsid w:val="00326F90"/>
    <w:pPr>
      <w:numPr>
        <w:numId w:val="3"/>
      </w:numPr>
      <w:contextualSpacing/>
    </w:pPr>
  </w:style>
  <w:style w:type="paragraph" w:styleId="Listenumros">
    <w:name w:val="List Number"/>
    <w:basedOn w:val="Normal"/>
    <w:uiPriority w:val="99"/>
    <w:unhideWhenUsed/>
    <w:rsid w:val="00326F90"/>
    <w:pPr>
      <w:numPr>
        <w:numId w:val="5"/>
      </w:numPr>
      <w:contextualSpacing/>
    </w:pPr>
  </w:style>
  <w:style w:type="paragraph" w:styleId="Listenumros2">
    <w:name w:val="List Number 2"/>
    <w:basedOn w:val="Normal"/>
    <w:uiPriority w:val="99"/>
    <w:unhideWhenUsed/>
    <w:rsid w:val="0029639D"/>
    <w:pPr>
      <w:numPr>
        <w:numId w:val="6"/>
      </w:numPr>
      <w:contextualSpacing/>
    </w:pPr>
  </w:style>
  <w:style w:type="paragraph" w:styleId="Listenumros3">
    <w:name w:val="List Number 3"/>
    <w:basedOn w:val="Normal"/>
    <w:uiPriority w:val="99"/>
    <w:unhideWhenUsed/>
    <w:rsid w:val="0029639D"/>
    <w:pPr>
      <w:numPr>
        <w:numId w:val="7"/>
      </w:numPr>
      <w:contextualSpacing/>
    </w:pPr>
  </w:style>
  <w:style w:type="paragraph" w:styleId="Listecontinue">
    <w:name w:val="List Continue"/>
    <w:basedOn w:val="Normal"/>
    <w:uiPriority w:val="99"/>
    <w:unhideWhenUsed/>
    <w:rsid w:val="0029639D"/>
    <w:pPr>
      <w:spacing w:after="120"/>
      <w:ind w:left="360"/>
      <w:contextualSpacing/>
    </w:pPr>
  </w:style>
  <w:style w:type="paragraph" w:styleId="Listecontinue2">
    <w:name w:val="List Continue 2"/>
    <w:basedOn w:val="Normal"/>
    <w:uiPriority w:val="99"/>
    <w:unhideWhenUsed/>
    <w:rsid w:val="0029639D"/>
    <w:pPr>
      <w:spacing w:after="120"/>
      <w:ind w:left="720"/>
      <w:contextualSpacing/>
    </w:pPr>
  </w:style>
  <w:style w:type="paragraph" w:styleId="Listecontinue3">
    <w:name w:val="List Continue 3"/>
    <w:basedOn w:val="Normal"/>
    <w:uiPriority w:val="99"/>
    <w:unhideWhenUsed/>
    <w:rsid w:val="0029639D"/>
    <w:pPr>
      <w:spacing w:after="120"/>
      <w:ind w:left="1080"/>
      <w:contextualSpacing/>
    </w:pPr>
  </w:style>
  <w:style w:type="paragraph" w:styleId="Textedemacro">
    <w:name w:val="macro"/>
    <w:link w:val="Textede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edemacroCar">
    <w:name w:val="Texte de macro Car"/>
    <w:basedOn w:val="Policepardfaut"/>
    <w:link w:val="Textedemacro"/>
    <w:uiPriority w:val="99"/>
    <w:rsid w:val="0029639D"/>
    <w:rPr>
      <w:rFonts w:ascii="Courier" w:hAnsi="Courier"/>
      <w:sz w:val="20"/>
      <w:szCs w:val="20"/>
    </w:rPr>
  </w:style>
  <w:style w:type="paragraph" w:styleId="Citation">
    <w:name w:val="Quote"/>
    <w:basedOn w:val="Normal"/>
    <w:next w:val="Normal"/>
    <w:link w:val="CitationCar"/>
    <w:uiPriority w:val="29"/>
    <w:qFormat/>
    <w:rsid w:val="00FC693F"/>
    <w:rPr>
      <w:i/>
      <w:iCs/>
      <w:color w:val="000000" w:themeColor="text1"/>
    </w:rPr>
  </w:style>
  <w:style w:type="character" w:customStyle="1" w:styleId="CitationCar">
    <w:name w:val="Citation Car"/>
    <w:basedOn w:val="Policepardfaut"/>
    <w:link w:val="Citation"/>
    <w:uiPriority w:val="29"/>
    <w:rsid w:val="00FC693F"/>
    <w:rPr>
      <w:i/>
      <w:iCs/>
      <w:color w:val="000000" w:themeColor="text1"/>
    </w:rPr>
  </w:style>
  <w:style w:type="character" w:customStyle="1" w:styleId="Titre4Car">
    <w:name w:val="Titre 4 Car"/>
    <w:basedOn w:val="Policepardfaut"/>
    <w:link w:val="Titre4"/>
    <w:uiPriority w:val="9"/>
    <w:semiHidden/>
    <w:rsid w:val="00FC693F"/>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FC693F"/>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FC693F"/>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FC693F"/>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FC693F"/>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FC693F"/>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lev">
    <w:name w:val="Strong"/>
    <w:basedOn w:val="Policepardfaut"/>
    <w:uiPriority w:val="22"/>
    <w:qFormat/>
    <w:rsid w:val="00FC693F"/>
    <w:rPr>
      <w:b/>
      <w:bCs/>
    </w:rPr>
  </w:style>
  <w:style w:type="character" w:styleId="Accentuation">
    <w:name w:val="Emphasis"/>
    <w:basedOn w:val="Policepardfaut"/>
    <w:uiPriority w:val="20"/>
    <w:qFormat/>
    <w:rsid w:val="00FC693F"/>
    <w:rPr>
      <w:i/>
      <w:iCs/>
    </w:rPr>
  </w:style>
  <w:style w:type="paragraph" w:styleId="Citationintense">
    <w:name w:val="Intense Quote"/>
    <w:basedOn w:val="Normal"/>
    <w:next w:val="Normal"/>
    <w:link w:val="Citationintense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FC693F"/>
    <w:rPr>
      <w:b/>
      <w:bCs/>
      <w:i/>
      <w:iCs/>
      <w:color w:val="4F81BD" w:themeColor="accent1"/>
    </w:rPr>
  </w:style>
  <w:style w:type="character" w:styleId="Accentuationlgre">
    <w:name w:val="Subtle Emphasis"/>
    <w:basedOn w:val="Policepardfaut"/>
    <w:uiPriority w:val="19"/>
    <w:qFormat/>
    <w:rsid w:val="00FC693F"/>
    <w:rPr>
      <w:i/>
      <w:iCs/>
      <w:color w:val="808080" w:themeColor="text1" w:themeTint="7F"/>
    </w:rPr>
  </w:style>
  <w:style w:type="character" w:styleId="Accentuationintense">
    <w:name w:val="Intense Emphasis"/>
    <w:basedOn w:val="Policepardfaut"/>
    <w:uiPriority w:val="21"/>
    <w:qFormat/>
    <w:rsid w:val="00FC693F"/>
    <w:rPr>
      <w:b/>
      <w:bCs/>
      <w:i/>
      <w:iCs/>
      <w:color w:val="4F81BD" w:themeColor="accent1"/>
    </w:rPr>
  </w:style>
  <w:style w:type="character" w:styleId="Rfrencelgre">
    <w:name w:val="Subtle Reference"/>
    <w:basedOn w:val="Policepardfaut"/>
    <w:uiPriority w:val="31"/>
    <w:qFormat/>
    <w:rsid w:val="00FC693F"/>
    <w:rPr>
      <w:smallCaps/>
      <w:color w:val="C0504D" w:themeColor="accent2"/>
      <w:u w:val="single"/>
    </w:rPr>
  </w:style>
  <w:style w:type="character" w:styleId="Rfrenceintense">
    <w:name w:val="Intense Reference"/>
    <w:basedOn w:val="Policepardfaut"/>
    <w:uiPriority w:val="32"/>
    <w:qFormat/>
    <w:rsid w:val="00FC693F"/>
    <w:rPr>
      <w:b/>
      <w:bCs/>
      <w:smallCaps/>
      <w:color w:val="C0504D" w:themeColor="accent2"/>
      <w:spacing w:val="5"/>
      <w:u w:val="single"/>
    </w:rPr>
  </w:style>
  <w:style w:type="character" w:styleId="Titredulivre">
    <w:name w:val="Book Title"/>
    <w:basedOn w:val="Policepardfaut"/>
    <w:uiPriority w:val="33"/>
    <w:qFormat/>
    <w:rsid w:val="00FC693F"/>
    <w:rPr>
      <w:b/>
      <w:bCs/>
      <w:smallCaps/>
      <w:spacing w:val="5"/>
    </w:rPr>
  </w:style>
  <w:style w:type="paragraph" w:styleId="En-ttedetabledesmatires">
    <w:name w:val="TOC Heading"/>
    <w:basedOn w:val="Titre1"/>
    <w:next w:val="Normal"/>
    <w:uiPriority w:val="39"/>
    <w:semiHidden/>
    <w:unhideWhenUsed/>
    <w:qFormat/>
    <w:rsid w:val="00FC693F"/>
    <w:pPr>
      <w:outlineLvl w:val="9"/>
    </w:pPr>
  </w:style>
  <w:style w:type="table" w:styleId="Grilledutableau">
    <w:name w:val="Table Grid"/>
    <w:basedOn w:val="Tableau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rameclaire-Accent4">
    <w:name w:val="Light Shading Accent 4"/>
    <w:basedOn w:val="Tableau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rameclaire-Accent5">
    <w:name w:val="Light Shading Accent 5"/>
    <w:basedOn w:val="Tableau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6">
    <w:name w:val="Light Shading Accent 6"/>
    <w:basedOn w:val="Tableau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
    <w:name w:val="Light List"/>
    <w:basedOn w:val="Tableau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3">
    <w:name w:val="Light List Accent 3"/>
    <w:basedOn w:val="Tableau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4">
    <w:name w:val="Light List Accent 4"/>
    <w:basedOn w:val="Tableau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eclaire-Accent5">
    <w:name w:val="Light List Accent 5"/>
    <w:basedOn w:val="Tableau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eclaire-Accent6">
    <w:name w:val="Light List Accent 6"/>
    <w:basedOn w:val="Tableau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Grilleclaire">
    <w:name w:val="Light Grid"/>
    <w:basedOn w:val="Tableau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Accent2">
    <w:name w:val="Light Grid Accent 2"/>
    <w:basedOn w:val="Tableau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laire-Accent3">
    <w:name w:val="Light Grid Accent 3"/>
    <w:basedOn w:val="Tableau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rilleclaire-Accent4">
    <w:name w:val="Light Grid Accent 4"/>
    <w:basedOn w:val="Tableau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illeclaire-Accent5">
    <w:name w:val="Light Grid Accent 5"/>
    <w:basedOn w:val="Tableau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lleclaire-Accent6">
    <w:name w:val="Light Grid Accent 6"/>
    <w:basedOn w:val="Tableau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Tramemoyenne1">
    <w:name w:val="Medium Shading 1"/>
    <w:basedOn w:val="Tableau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1">
    <w:name w:val="Medium List 1"/>
    <w:basedOn w:val="Tableau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emoyenne1-Accent2">
    <w:name w:val="Medium List 1 Accent 2"/>
    <w:basedOn w:val="Tableau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emoyenne1-Accent3">
    <w:name w:val="Medium List 1 Accent 3"/>
    <w:basedOn w:val="Tableau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emoyenne1-Accent4">
    <w:name w:val="Medium List 1 Accent 4"/>
    <w:basedOn w:val="Tableau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emoyenne1-Accent5">
    <w:name w:val="Medium List 1 Accent 5"/>
    <w:basedOn w:val="Tableau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emoyenne1-Accent6">
    <w:name w:val="Medium List 1 Accent 6"/>
    <w:basedOn w:val="Tableau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emoyenne2">
    <w:name w:val="Medium Lis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moyenne1">
    <w:name w:val="Medium Grid 1"/>
    <w:basedOn w:val="Tableau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moyenne1-Accent2">
    <w:name w:val="Medium Grid 1 Accent 2"/>
    <w:basedOn w:val="Tableau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moyenne1-Accent3">
    <w:name w:val="Medium Grid 1 Accent 3"/>
    <w:basedOn w:val="Tableau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moyenne1-Accent4">
    <w:name w:val="Medium Grid 1 Accent 4"/>
    <w:basedOn w:val="Tableau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moyenne1-Accent5">
    <w:name w:val="Medium Grid 1 Accent 5"/>
    <w:basedOn w:val="Tableau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moyenne1-Accent6">
    <w:name w:val="Medium Grid 1 Accent 6"/>
    <w:basedOn w:val="Tableau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moyenne2">
    <w:name w:val="Medium Grid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3-Accent2">
    <w:name w:val="Medium Grid 3 Accent 2"/>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llemoyenne3-Accent3">
    <w:name w:val="Medium Grid 3 Accent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llemoyenne3-Accent4">
    <w:name w:val="Medium Grid 3 Accent 4"/>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rillemoyenne3-Accent5">
    <w:name w:val="Medium Grid 3 Accent 5"/>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moyenne3-Accent6">
    <w:name w:val="Medium Grid 3 Accent 6"/>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efonce">
    <w:name w:val="Dark List"/>
    <w:basedOn w:val="Tableau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efonce-Accent2">
    <w:name w:val="Dark List Accent 2"/>
    <w:basedOn w:val="Tableau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efonce-Accent3">
    <w:name w:val="Dark List Accent 3"/>
    <w:basedOn w:val="Tableau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efonce-Accent4">
    <w:name w:val="Dark List Accent 4"/>
    <w:basedOn w:val="Tableau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efonce-Accent5">
    <w:name w:val="Dark List Accent 5"/>
    <w:basedOn w:val="Tableau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efonce-Accent6">
    <w:name w:val="Dark List Accent 6"/>
    <w:basedOn w:val="Tableau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Tramecouleur">
    <w:name w:val="Colorful Shading"/>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Tramecouleur-Accent4">
    <w:name w:val="Colorful Shading Accent 4"/>
    <w:basedOn w:val="Tableau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ecouleur">
    <w:name w:val="Colorful List"/>
    <w:basedOn w:val="Tableau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ecouleur-Accent2">
    <w:name w:val="Colorful List Accent 2"/>
    <w:basedOn w:val="Tableau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ecouleur-Accent3">
    <w:name w:val="Colorful List Accent 3"/>
    <w:basedOn w:val="Tableau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ecouleur-Accent4">
    <w:name w:val="Colorful List Accent 4"/>
    <w:basedOn w:val="Tableau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ecouleur-Accent5">
    <w:name w:val="Colorful List Accent 5"/>
    <w:basedOn w:val="Tableau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ecouleur-Accent6">
    <w:name w:val="Colorful List Accent 6"/>
    <w:basedOn w:val="Tableau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Grillecouleur">
    <w:name w:val="Colorful Grid"/>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couleur-Accent2">
    <w:name w:val="Colorful Grid Accent 2"/>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couleur-Accent3">
    <w:name w:val="Colorful Grid Accent 3"/>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couleur-Accent4">
    <w:name w:val="Colorful Grid Accent 4"/>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couleur-Accent5">
    <w:name w:val="Colorful Grid Accent 5"/>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couleur-Accent6">
    <w:name w:val="Colorful Grid Accent 6"/>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4</Pages>
  <Words>1442</Words>
  <Characters>8696</Characters>
  <Application>Microsoft Office Word</Application>
  <DocSecurity>0</DocSecurity>
  <Lines>147</Lines>
  <Paragraphs>63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10075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Pierre-Alain Cotnoir</cp:lastModifiedBy>
  <cp:revision>29</cp:revision>
  <dcterms:created xsi:type="dcterms:W3CDTF">2013-12-23T23:15:00Z</dcterms:created>
  <dcterms:modified xsi:type="dcterms:W3CDTF">2025-10-15T18:03:00Z</dcterms:modified>
  <cp:category/>
</cp:coreProperties>
</file>